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E124DE" w:rsidRPr="001E11DA" w:rsidRDefault="00040088" w:rsidP="00040088">
      <w:pPr>
        <w:pStyle w:val="1"/>
        <w:jc w:val="center"/>
      </w:pPr>
      <w:r>
        <w:t>Инструкция по использованию основн</w:t>
      </w:r>
      <w:r w:rsidR="001E11DA">
        <w:t>ых функций спутникового приёмника</w:t>
      </w:r>
      <w:r w:rsidR="001E11DA" w:rsidRPr="001E11DA">
        <w:t xml:space="preserve"> </w:t>
      </w:r>
      <w:r w:rsidR="001E11DA">
        <w:rPr>
          <w:lang w:val="en-US"/>
        </w:rPr>
        <w:t>DUNE</w:t>
      </w:r>
      <w:r w:rsidR="001E11DA" w:rsidRPr="001E11DA">
        <w:t xml:space="preserve"> </w:t>
      </w:r>
      <w:r w:rsidR="001E11DA">
        <w:rPr>
          <w:lang w:val="en-US"/>
        </w:rPr>
        <w:t>TV</w:t>
      </w:r>
      <w:r w:rsidR="001E11DA" w:rsidRPr="001E11DA">
        <w:t xml:space="preserve"> 251-</w:t>
      </w:r>
      <w:r w:rsidR="001E11DA">
        <w:rPr>
          <w:lang w:val="en-US"/>
        </w:rPr>
        <w:t>S</w:t>
      </w:r>
      <w:r w:rsidR="001E11DA" w:rsidRPr="001E11DA">
        <w:t xml:space="preserve"> </w:t>
      </w:r>
      <w:r w:rsidR="001E11DA">
        <w:rPr>
          <w:lang w:val="en-US"/>
        </w:rPr>
        <w:t>MTS</w:t>
      </w:r>
      <w:r w:rsidR="001E11DA" w:rsidRPr="001E11DA">
        <w:t xml:space="preserve"> </w:t>
      </w:r>
      <w:r w:rsidR="001E11DA">
        <w:rPr>
          <w:lang w:val="en-US"/>
        </w:rPr>
        <w:t>Lite</w:t>
      </w:r>
    </w:p>
    <w:p w:rsidR="00040088" w:rsidRDefault="00040088" w:rsidP="00040088"/>
    <w:p w:rsidR="00040088" w:rsidRDefault="00040088" w:rsidP="00040088">
      <w:r>
        <w:t>Перечень функций доступны</w:t>
      </w:r>
      <w:r w:rsidR="001E11DA">
        <w:t>х для использования на спутниковом</w:t>
      </w:r>
      <w:r>
        <w:t xml:space="preserve"> приёмнике </w:t>
      </w:r>
      <w:r w:rsidR="001E11DA">
        <w:rPr>
          <w:lang w:val="en-US"/>
        </w:rPr>
        <w:t>DUNE</w:t>
      </w:r>
      <w:r w:rsidR="001E11DA" w:rsidRPr="001E11DA">
        <w:t xml:space="preserve"> </w:t>
      </w:r>
      <w:r w:rsidR="001E11DA">
        <w:rPr>
          <w:lang w:val="en-US"/>
        </w:rPr>
        <w:t>TV</w:t>
      </w:r>
      <w:r w:rsidR="001E11DA" w:rsidRPr="001E11DA">
        <w:t xml:space="preserve"> 251-</w:t>
      </w:r>
      <w:r w:rsidR="001E11DA">
        <w:rPr>
          <w:lang w:val="en-US"/>
        </w:rPr>
        <w:t>S</w:t>
      </w:r>
      <w:r w:rsidR="001E11DA" w:rsidRPr="001E11DA">
        <w:t xml:space="preserve"> </w:t>
      </w:r>
      <w:r w:rsidR="001E11DA">
        <w:rPr>
          <w:lang w:val="en-US"/>
        </w:rPr>
        <w:t>MTS</w:t>
      </w:r>
      <w:r w:rsidR="001E11DA" w:rsidRPr="001E11DA">
        <w:t xml:space="preserve"> </w:t>
      </w:r>
      <w:r w:rsidR="001E11DA">
        <w:rPr>
          <w:lang w:val="en-US"/>
        </w:rPr>
        <w:t>Lite</w:t>
      </w:r>
      <w:r>
        <w:t xml:space="preserve"> (далее по тексту – приставка либо </w:t>
      </w:r>
      <w:r w:rsidR="001E11DA">
        <w:rPr>
          <w:lang w:val="en-US"/>
        </w:rPr>
        <w:t>DUNE</w:t>
      </w:r>
      <w:r w:rsidR="001E11DA" w:rsidRPr="001E11DA">
        <w:t xml:space="preserve"> </w:t>
      </w:r>
      <w:r w:rsidR="001E11DA">
        <w:rPr>
          <w:lang w:val="en-US"/>
        </w:rPr>
        <w:t>TV</w:t>
      </w:r>
      <w:r w:rsidR="001E11DA" w:rsidRPr="001E11DA">
        <w:t xml:space="preserve"> 251-</w:t>
      </w:r>
      <w:r w:rsidR="001E11DA">
        <w:rPr>
          <w:lang w:val="en-US"/>
        </w:rPr>
        <w:t>S</w:t>
      </w:r>
      <w:r w:rsidR="001E11DA" w:rsidRPr="001E11DA">
        <w:t xml:space="preserve"> </w:t>
      </w:r>
      <w:r w:rsidR="001E11DA">
        <w:rPr>
          <w:lang w:val="en-US"/>
        </w:rPr>
        <w:t>MTS</w:t>
      </w:r>
      <w:r w:rsidR="001E11DA" w:rsidRPr="001E11DA">
        <w:t xml:space="preserve"> </w:t>
      </w:r>
      <w:r w:rsidR="001E11DA">
        <w:rPr>
          <w:lang w:val="en-US"/>
        </w:rPr>
        <w:t>Lite</w:t>
      </w:r>
      <w:r>
        <w:t>):</w:t>
      </w:r>
    </w:p>
    <w:p w:rsidR="00040088" w:rsidRDefault="00CB20BB" w:rsidP="00040088">
      <w:pPr>
        <w:pStyle w:val="a3"/>
        <w:numPr>
          <w:ilvl w:val="0"/>
          <w:numId w:val="2"/>
        </w:numPr>
      </w:pPr>
      <w:r>
        <w:t>Просмотр каналов С</w:t>
      </w:r>
      <w:r w:rsidR="001E11DA">
        <w:t>пут</w:t>
      </w:r>
      <w:r>
        <w:t>никового Телевидения МТС</w:t>
      </w:r>
      <w:r w:rsidR="00040088">
        <w:t>, в том числе каналов в высоком качестве (</w:t>
      </w:r>
      <w:r w:rsidR="00040088">
        <w:rPr>
          <w:lang w:val="en-US"/>
        </w:rPr>
        <w:t>HD</w:t>
      </w:r>
      <w:r w:rsidR="00040088">
        <w:t>);</w:t>
      </w:r>
    </w:p>
    <w:p w:rsidR="00040088" w:rsidRDefault="00040088" w:rsidP="00040088">
      <w:pPr>
        <w:pStyle w:val="a3"/>
        <w:numPr>
          <w:ilvl w:val="0"/>
          <w:numId w:val="2"/>
        </w:numPr>
      </w:pPr>
      <w:r>
        <w:t xml:space="preserve">Возможность записи просматриваемого канала на съемный </w:t>
      </w:r>
      <w:r>
        <w:rPr>
          <w:lang w:val="en-US"/>
        </w:rPr>
        <w:t>USB</w:t>
      </w:r>
      <w:r w:rsidRPr="00040088">
        <w:t xml:space="preserve"> </w:t>
      </w:r>
      <w:r>
        <w:t>накопитель (функция «</w:t>
      </w:r>
      <w:r>
        <w:rPr>
          <w:lang w:val="en-US"/>
        </w:rPr>
        <w:t>PVR</w:t>
      </w:r>
      <w:r>
        <w:t>»);</w:t>
      </w:r>
    </w:p>
    <w:p w:rsidR="00040088" w:rsidRDefault="00040088" w:rsidP="00040088">
      <w:pPr>
        <w:pStyle w:val="a3"/>
        <w:numPr>
          <w:ilvl w:val="0"/>
          <w:numId w:val="2"/>
        </w:numPr>
      </w:pPr>
      <w:r>
        <w:t>Возможность постановки просматриваемого канала на паузу (функция «</w:t>
      </w:r>
      <w:proofErr w:type="spellStart"/>
      <w:r>
        <w:rPr>
          <w:lang w:val="en-US"/>
        </w:rPr>
        <w:t>TimeShift</w:t>
      </w:r>
      <w:proofErr w:type="spellEnd"/>
      <w:r>
        <w:t>»</w:t>
      </w:r>
      <w:r w:rsidRPr="00040088">
        <w:t xml:space="preserve"> </w:t>
      </w:r>
      <w:r>
        <w:t>–</w:t>
      </w:r>
      <w:r w:rsidRPr="00040088">
        <w:t xml:space="preserve"> </w:t>
      </w:r>
      <w:r>
        <w:t xml:space="preserve">доступна только при подключенном к приставке </w:t>
      </w:r>
      <w:r>
        <w:rPr>
          <w:lang w:val="en-US"/>
        </w:rPr>
        <w:t>USB</w:t>
      </w:r>
      <w:r w:rsidRPr="00040088">
        <w:t xml:space="preserve"> </w:t>
      </w:r>
      <w:r>
        <w:t>накопителе);</w:t>
      </w:r>
    </w:p>
    <w:p w:rsidR="00D53DF6" w:rsidRDefault="00D53DF6" w:rsidP="00040088">
      <w:pPr>
        <w:pStyle w:val="a3"/>
        <w:numPr>
          <w:ilvl w:val="0"/>
          <w:numId w:val="2"/>
        </w:numPr>
      </w:pPr>
      <w:r>
        <w:t>Возможность просмотра прошедших передач (функция «</w:t>
      </w:r>
      <w:proofErr w:type="spellStart"/>
      <w:r>
        <w:rPr>
          <w:lang w:val="en-US"/>
        </w:rPr>
        <w:t>CathUP</w:t>
      </w:r>
      <w:proofErr w:type="spellEnd"/>
      <w:r>
        <w:t>»</w:t>
      </w:r>
      <w:r w:rsidRPr="00D53DF6">
        <w:t xml:space="preserve"> </w:t>
      </w:r>
      <w:r>
        <w:t xml:space="preserve">доступна при наличии доступа в сеть Интернет посредством </w:t>
      </w:r>
      <w:r>
        <w:rPr>
          <w:lang w:val="en-US"/>
        </w:rPr>
        <w:t>Ethernet</w:t>
      </w:r>
      <w:r w:rsidRPr="00D53DF6">
        <w:t xml:space="preserve"> </w:t>
      </w:r>
      <w:r>
        <w:t xml:space="preserve">кабеля либо </w:t>
      </w:r>
      <w:r w:rsidR="00FD7963">
        <w:t>3</w:t>
      </w:r>
      <w:r w:rsidR="00FD7963">
        <w:rPr>
          <w:lang w:val="en-US"/>
        </w:rPr>
        <w:t>G</w:t>
      </w:r>
      <w:r>
        <w:t>);</w:t>
      </w:r>
    </w:p>
    <w:p w:rsidR="00C801C9" w:rsidRDefault="00040088" w:rsidP="00C801C9">
      <w:pPr>
        <w:pStyle w:val="a3"/>
        <w:numPr>
          <w:ilvl w:val="0"/>
          <w:numId w:val="2"/>
        </w:numPr>
      </w:pPr>
      <w:r>
        <w:t xml:space="preserve">Возможность просмотра и воспроизведения – фото, аудио и видеофайлов, находящихся на подключенном к приставке </w:t>
      </w:r>
      <w:r>
        <w:rPr>
          <w:lang w:val="en-US"/>
        </w:rPr>
        <w:t>USB</w:t>
      </w:r>
      <w:r w:rsidRPr="00040088">
        <w:t xml:space="preserve"> </w:t>
      </w:r>
      <w:r>
        <w:t>накопителе (функция «</w:t>
      </w:r>
      <w:proofErr w:type="spellStart"/>
      <w:r>
        <w:rPr>
          <w:lang w:val="en-US"/>
        </w:rPr>
        <w:t>Mediaplayer</w:t>
      </w:r>
      <w:proofErr w:type="spellEnd"/>
      <w:r>
        <w:t>»</w:t>
      </w:r>
      <w:r w:rsidR="00832AA4" w:rsidRPr="00832AA4">
        <w:t xml:space="preserve"> - </w:t>
      </w:r>
      <w:r w:rsidR="00832AA4">
        <w:t xml:space="preserve">также доступна только при подключенном к приставке </w:t>
      </w:r>
      <w:r w:rsidR="00832AA4">
        <w:rPr>
          <w:lang w:val="en-US"/>
        </w:rPr>
        <w:t>USB</w:t>
      </w:r>
      <w:r w:rsidR="00832AA4" w:rsidRPr="00040088">
        <w:t xml:space="preserve"> </w:t>
      </w:r>
      <w:r w:rsidR="00832AA4">
        <w:t>накопителе</w:t>
      </w:r>
      <w:r>
        <w:t>);</w:t>
      </w:r>
    </w:p>
    <w:p w:rsidR="00CB20BB" w:rsidRDefault="00CB20BB" w:rsidP="00C801C9">
      <w:pPr>
        <w:pStyle w:val="a3"/>
        <w:numPr>
          <w:ilvl w:val="0"/>
          <w:numId w:val="2"/>
        </w:numPr>
      </w:pPr>
      <w:r>
        <w:t>Возможность просмотра информации о пробках в выбранном городе</w:t>
      </w:r>
      <w:r w:rsidR="003D3186">
        <w:t>, с навигацией по карте</w:t>
      </w:r>
      <w:r>
        <w:t xml:space="preserve"> на экране телевизора</w:t>
      </w:r>
      <w:r w:rsidR="003D3186">
        <w:t xml:space="preserve"> </w:t>
      </w:r>
      <w:r>
        <w:t xml:space="preserve">(сервис </w:t>
      </w:r>
      <w:proofErr w:type="spellStart"/>
      <w:r>
        <w:rPr>
          <w:lang w:val="en-US"/>
        </w:rPr>
        <w:t>Yandex</w:t>
      </w:r>
      <w:proofErr w:type="spellEnd"/>
      <w:r w:rsidRPr="00CB20BB">
        <w:t xml:space="preserve"> </w:t>
      </w:r>
      <w:r>
        <w:t>Пробки);</w:t>
      </w:r>
    </w:p>
    <w:p w:rsidR="00CB20BB" w:rsidRDefault="00CB20BB" w:rsidP="00CB20BB">
      <w:pPr>
        <w:pStyle w:val="a3"/>
        <w:numPr>
          <w:ilvl w:val="0"/>
          <w:numId w:val="2"/>
        </w:numPr>
      </w:pPr>
      <w:r>
        <w:t xml:space="preserve">Возможность просмотра информации о погоде в выбранном городе на экране телевизора (сервис </w:t>
      </w:r>
      <w:proofErr w:type="spellStart"/>
      <w:r>
        <w:rPr>
          <w:lang w:val="en-US"/>
        </w:rPr>
        <w:t>Yandex</w:t>
      </w:r>
      <w:proofErr w:type="spellEnd"/>
      <w:r w:rsidRPr="00CB20BB">
        <w:t xml:space="preserve"> </w:t>
      </w:r>
      <w:r>
        <w:t>Погода);</w:t>
      </w:r>
    </w:p>
    <w:p w:rsidR="00CB20BB" w:rsidRDefault="00CB20BB" w:rsidP="00CB20BB">
      <w:pPr>
        <w:pStyle w:val="a3"/>
        <w:numPr>
          <w:ilvl w:val="0"/>
          <w:numId w:val="2"/>
        </w:numPr>
      </w:pPr>
      <w:r>
        <w:t xml:space="preserve">Возможность просмотра новостной ленты на экране телевизора (сервис </w:t>
      </w:r>
      <w:proofErr w:type="spellStart"/>
      <w:r>
        <w:rPr>
          <w:lang w:val="en-US"/>
        </w:rPr>
        <w:t>Yandex</w:t>
      </w:r>
      <w:proofErr w:type="spellEnd"/>
      <w:r w:rsidRPr="00CB20BB">
        <w:t xml:space="preserve"> </w:t>
      </w:r>
      <w:r>
        <w:t>Новости);</w:t>
      </w:r>
    </w:p>
    <w:p w:rsidR="003D3186" w:rsidRDefault="003D3186" w:rsidP="00CB20BB">
      <w:pPr>
        <w:pStyle w:val="a3"/>
        <w:numPr>
          <w:ilvl w:val="0"/>
          <w:numId w:val="2"/>
        </w:numPr>
      </w:pPr>
      <w:r>
        <w:t>Возможность просмотра видео по запросу (каталог фильмов);</w:t>
      </w:r>
    </w:p>
    <w:p w:rsidR="003D3186" w:rsidRDefault="003D3186" w:rsidP="00CB20BB">
      <w:pPr>
        <w:pStyle w:val="a3"/>
        <w:numPr>
          <w:ilvl w:val="0"/>
          <w:numId w:val="2"/>
        </w:numPr>
      </w:pPr>
      <w:r>
        <w:t>Возможность изменения подписки на каналы и группу каналов с экрана телевизора (интерактивное управление подпиской);</w:t>
      </w:r>
    </w:p>
    <w:p w:rsidR="000378AD" w:rsidRDefault="000378AD" w:rsidP="00CB20BB">
      <w:pPr>
        <w:pStyle w:val="a3"/>
        <w:numPr>
          <w:ilvl w:val="0"/>
          <w:numId w:val="2"/>
        </w:numPr>
      </w:pPr>
      <w:r>
        <w:t>Защита детей от просмотра нежелательного контента (Родительский контроль);</w:t>
      </w:r>
    </w:p>
    <w:p w:rsidR="0036266C" w:rsidRPr="0036266C" w:rsidRDefault="00832AA4" w:rsidP="0036266C">
      <w:pPr>
        <w:pStyle w:val="2"/>
      </w:pPr>
      <w:r>
        <w:t>Подробнее о перечисленных функциях</w:t>
      </w:r>
    </w:p>
    <w:p w:rsidR="00AD5293" w:rsidRDefault="00832AA4" w:rsidP="00832AA4">
      <w:pPr>
        <w:pStyle w:val="a3"/>
        <w:numPr>
          <w:ilvl w:val="0"/>
          <w:numId w:val="3"/>
        </w:numPr>
      </w:pPr>
      <w:r>
        <w:t xml:space="preserve">Просмотр каналов цифрового телевидения МТС ТВ (в том числе </w:t>
      </w:r>
      <w:r>
        <w:rPr>
          <w:lang w:val="en-US"/>
        </w:rPr>
        <w:t>HD</w:t>
      </w:r>
      <w:r w:rsidR="00114BA4">
        <w:t>). В данном режиме приставка</w:t>
      </w:r>
      <w:r>
        <w:t xml:space="preserve"> выполняет ото</w:t>
      </w:r>
      <w:r w:rsidR="004D7E91">
        <w:t>бражение всех найденных в спутниковом сигнале</w:t>
      </w:r>
      <w:r>
        <w:t xml:space="preserve"> кана</w:t>
      </w:r>
      <w:r w:rsidR="004D7E91">
        <w:t>лов</w:t>
      </w:r>
      <w:r w:rsidR="00AD5293">
        <w:t>:</w:t>
      </w:r>
    </w:p>
    <w:p w:rsidR="00AD5293" w:rsidRDefault="00354D6E" w:rsidP="00AD5293">
      <w:pPr>
        <w:pStyle w:val="a3"/>
      </w:pPr>
      <w:r>
        <w:rPr>
          <w:noProof/>
          <w:lang w:eastAsia="ru-RU"/>
        </w:rPr>
        <w:lastRenderedPageBreak/>
        <w:drawing>
          <wp:inline distT="0" distB="0" distL="0" distR="0">
            <wp:extent cx="5934075" cy="334327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34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54D6E" w:rsidRDefault="00354D6E" w:rsidP="00AD5293">
      <w:pPr>
        <w:pStyle w:val="a3"/>
      </w:pPr>
    </w:p>
    <w:p w:rsidR="00354D6E" w:rsidRDefault="00832AA4" w:rsidP="00AD5293">
      <w:pPr>
        <w:pStyle w:val="a3"/>
      </w:pPr>
      <w:r>
        <w:t>Навигация и управление каналами доступно с</w:t>
      </w:r>
      <w:r w:rsidR="00114BA4">
        <w:t xml:space="preserve"> помощью кнопок на пульте ДУ</w:t>
      </w:r>
      <w:r w:rsidR="00354D6E">
        <w:t xml:space="preserve"> (←→↑↓</w:t>
      </w:r>
      <w:r w:rsidR="00CC72A0">
        <w:t xml:space="preserve"> </w:t>
      </w:r>
      <w:r w:rsidR="00CC72A0">
        <w:rPr>
          <w:lang w:val="en-US"/>
        </w:rPr>
        <w:t>OK</w:t>
      </w:r>
      <w:r w:rsidR="00354D6E">
        <w:t>)</w:t>
      </w:r>
      <w:r w:rsidR="00114BA4">
        <w:t>.</w:t>
      </w:r>
      <w:r>
        <w:t xml:space="preserve"> Вызов программы передач доступен при нажатии копки «</w:t>
      </w:r>
      <w:r w:rsidR="009B787B">
        <w:t>ТВ Гид</w:t>
      </w:r>
      <w:r w:rsidR="00354D6E">
        <w:t>» на пульте ДУ:</w:t>
      </w:r>
    </w:p>
    <w:p w:rsidR="00354D6E" w:rsidRDefault="00354D6E" w:rsidP="00AD5293">
      <w:pPr>
        <w:pStyle w:val="a3"/>
      </w:pPr>
      <w:r>
        <w:rPr>
          <w:noProof/>
          <w:lang w:eastAsia="ru-RU"/>
        </w:rPr>
        <w:drawing>
          <wp:inline distT="0" distB="0" distL="0" distR="0">
            <wp:extent cx="5934075" cy="3343275"/>
            <wp:effectExtent l="0" t="0" r="9525" b="952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34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54D6E" w:rsidRDefault="00354D6E" w:rsidP="00AD5293">
      <w:pPr>
        <w:pStyle w:val="a3"/>
      </w:pPr>
    </w:p>
    <w:p w:rsidR="00832AA4" w:rsidRDefault="00832AA4" w:rsidP="00AD5293">
      <w:pPr>
        <w:pStyle w:val="a3"/>
      </w:pPr>
      <w:r>
        <w:t>Просмотр краткого описания текущей и следующей передачи доступен при нажатии кнопки «Инфо» на пульте ДУ, повторное нажатие на кнопку «Инфо»</w:t>
      </w:r>
      <w:r w:rsidR="00354D6E">
        <w:t xml:space="preserve"> отображает информацию о канале:</w:t>
      </w:r>
    </w:p>
    <w:p w:rsidR="00354D6E" w:rsidRDefault="00354D6E" w:rsidP="00AD5293">
      <w:pPr>
        <w:pStyle w:val="a3"/>
      </w:pPr>
      <w:r>
        <w:rPr>
          <w:noProof/>
          <w:lang w:eastAsia="ru-RU"/>
        </w:rPr>
        <w:lastRenderedPageBreak/>
        <w:drawing>
          <wp:inline distT="0" distB="0" distL="0" distR="0">
            <wp:extent cx="5934075" cy="3343275"/>
            <wp:effectExtent l="0" t="0" r="9525" b="952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34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54D6E" w:rsidRDefault="00354D6E" w:rsidP="00AD5293">
      <w:pPr>
        <w:pStyle w:val="a3"/>
      </w:pPr>
    </w:p>
    <w:p w:rsidR="00354D6E" w:rsidRDefault="00591635" w:rsidP="00832AA4">
      <w:pPr>
        <w:pStyle w:val="a3"/>
        <w:numPr>
          <w:ilvl w:val="0"/>
          <w:numId w:val="3"/>
        </w:numPr>
      </w:pPr>
      <w:r>
        <w:t xml:space="preserve">Запись просматриваемого канала на съемный </w:t>
      </w:r>
      <w:r>
        <w:rPr>
          <w:lang w:val="en-US"/>
        </w:rPr>
        <w:t>USB</w:t>
      </w:r>
      <w:r w:rsidRPr="00591635">
        <w:t xml:space="preserve"> </w:t>
      </w:r>
      <w:r>
        <w:t>накопитель</w:t>
      </w:r>
      <w:r w:rsidR="00477BE2">
        <w:t xml:space="preserve"> (функция «</w:t>
      </w:r>
      <w:r w:rsidR="00477BE2">
        <w:rPr>
          <w:lang w:val="en-US"/>
        </w:rPr>
        <w:t>PVR</w:t>
      </w:r>
      <w:r w:rsidR="00477BE2">
        <w:t>»)</w:t>
      </w:r>
      <w:r>
        <w:t>. Режим записи канала активируется при нажатии кнопки «</w:t>
      </w:r>
      <w:r>
        <w:rPr>
          <w:lang w:val="en-US"/>
        </w:rPr>
        <w:t>REC</w:t>
      </w:r>
      <w:r>
        <w:t>»</w:t>
      </w:r>
      <w:r w:rsidRPr="00591635">
        <w:t xml:space="preserve"> </w:t>
      </w:r>
      <w:r>
        <w:rPr>
          <w:noProof/>
          <w:lang w:eastAsia="ru-RU"/>
        </w:rPr>
        <w:drawing>
          <wp:inline distT="0" distB="0" distL="0" distR="0">
            <wp:extent cx="438150" cy="238125"/>
            <wp:effectExtent l="0" t="0" r="0" b="952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150" cy="238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91635">
        <w:t xml:space="preserve"> </w:t>
      </w:r>
      <w:r>
        <w:t xml:space="preserve">на пульте ДУ. При этом, к приставке должен быть подключен исправный </w:t>
      </w:r>
      <w:r>
        <w:rPr>
          <w:lang w:val="en-US"/>
        </w:rPr>
        <w:t>USB</w:t>
      </w:r>
      <w:r w:rsidRPr="00591635">
        <w:t xml:space="preserve"> </w:t>
      </w:r>
      <w:r>
        <w:t>накопитель на котором есть свободная ёмкость для за</w:t>
      </w:r>
      <w:r w:rsidR="00114BA4">
        <w:t>писи передачи.</w:t>
      </w:r>
      <w:r>
        <w:t xml:space="preserve"> Остановка/отмена записи осуществляется повторным нажатием на кнопку «</w:t>
      </w:r>
      <w:r>
        <w:rPr>
          <w:lang w:val="en-US"/>
        </w:rPr>
        <w:t>REC</w:t>
      </w:r>
      <w:r>
        <w:t>»</w:t>
      </w:r>
      <w:r w:rsidRPr="00591635">
        <w:t xml:space="preserve"> </w:t>
      </w:r>
      <w:r>
        <w:rPr>
          <w:noProof/>
          <w:lang w:eastAsia="ru-RU"/>
        </w:rPr>
        <w:drawing>
          <wp:inline distT="0" distB="0" distL="0" distR="0" wp14:anchorId="470C57F2" wp14:editId="3F96C92A">
            <wp:extent cx="438150" cy="238125"/>
            <wp:effectExtent l="0" t="0" r="0" b="952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150" cy="238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91635">
        <w:t xml:space="preserve"> </w:t>
      </w:r>
      <w:r w:rsidR="001502C1">
        <w:t>. Просмотреть записан</w:t>
      </w:r>
      <w:r w:rsidR="00114BA4">
        <w:t>ную передачу можно в разделе «Мои</w:t>
      </w:r>
      <w:r w:rsidR="001502C1">
        <w:t xml:space="preserve"> записи» (Меню -</w:t>
      </w:r>
      <w:r w:rsidR="001502C1" w:rsidRPr="001502C1">
        <w:t xml:space="preserve">&gt; </w:t>
      </w:r>
      <w:r w:rsidR="001502C1">
        <w:t>«</w:t>
      </w:r>
      <w:proofErr w:type="spellStart"/>
      <w:r w:rsidR="001502C1">
        <w:t>Медиаплеер</w:t>
      </w:r>
      <w:proofErr w:type="spellEnd"/>
      <w:r w:rsidR="001502C1">
        <w:t>» -</w:t>
      </w:r>
      <w:r w:rsidR="001502C1" w:rsidRPr="001502C1">
        <w:t xml:space="preserve">&gt; </w:t>
      </w:r>
      <w:r w:rsidR="00114BA4">
        <w:t>«Мои</w:t>
      </w:r>
      <w:r w:rsidR="00354D6E">
        <w:t xml:space="preserve"> записи»):</w:t>
      </w:r>
    </w:p>
    <w:p w:rsidR="00354D6E" w:rsidRDefault="00354D6E" w:rsidP="00354D6E">
      <w:pPr>
        <w:pStyle w:val="a3"/>
      </w:pPr>
      <w:r>
        <w:rPr>
          <w:noProof/>
          <w:lang w:eastAsia="ru-RU"/>
        </w:rPr>
        <w:drawing>
          <wp:inline distT="0" distB="0" distL="0" distR="0">
            <wp:extent cx="5934075" cy="3343275"/>
            <wp:effectExtent l="0" t="0" r="9525" b="952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34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54D6E" w:rsidRDefault="00354D6E" w:rsidP="00354D6E">
      <w:pPr>
        <w:pStyle w:val="a3"/>
      </w:pPr>
    </w:p>
    <w:p w:rsidR="00354D6E" w:rsidRDefault="001502C1" w:rsidP="00354D6E">
      <w:pPr>
        <w:pStyle w:val="a3"/>
      </w:pPr>
      <w:r w:rsidRPr="0068095C">
        <w:t xml:space="preserve">Воспроизведение записанной передачи возможно только на приставке, которая осуществляла запись (файл с записанной передачей на </w:t>
      </w:r>
      <w:r w:rsidRPr="0068095C">
        <w:rPr>
          <w:lang w:val="en-US"/>
        </w:rPr>
        <w:t>USB</w:t>
      </w:r>
      <w:r w:rsidRPr="0068095C">
        <w:t xml:space="preserve"> носителе будет защищен от воспроизведения на другом устройстве</w:t>
      </w:r>
      <w:r w:rsidR="00075027" w:rsidRPr="0068095C">
        <w:t>, в том числе на аналогичных приставках</w:t>
      </w:r>
      <w:r w:rsidRPr="0068095C">
        <w:t>).</w:t>
      </w:r>
      <w:r w:rsidR="00075027" w:rsidRPr="0068095C">
        <w:t xml:space="preserve"> Можно </w:t>
      </w:r>
      <w:r w:rsidR="00075027" w:rsidRPr="00075027">
        <w:lastRenderedPageBreak/>
        <w:t>записывать и просматривать одновременно</w:t>
      </w:r>
      <w:r w:rsidRPr="00075027">
        <w:t xml:space="preserve"> </w:t>
      </w:r>
      <w:r w:rsidR="00114BA4">
        <w:t>разные каналы</w:t>
      </w:r>
      <w:r w:rsidR="00075027">
        <w:t>. Также присутствует возможность запланировать запись будущей передачи, для этого нужно открыть программу передач (кнопка «</w:t>
      </w:r>
      <w:r w:rsidR="009B787B">
        <w:t>ТВ Гид</w:t>
      </w:r>
      <w:r w:rsidR="00075027">
        <w:t>»</w:t>
      </w:r>
      <w:r w:rsidR="00075027" w:rsidRPr="00075027">
        <w:t xml:space="preserve"> </w:t>
      </w:r>
      <w:r w:rsidR="00075027">
        <w:t xml:space="preserve">на пульте ДУ), выбрать желаемую для </w:t>
      </w:r>
      <w:r w:rsidR="00E6456E">
        <w:t>записи передачу,</w:t>
      </w:r>
      <w:r w:rsidR="001F0E52" w:rsidRPr="001F0E52">
        <w:t xml:space="preserve"> </w:t>
      </w:r>
      <w:r w:rsidR="00E6456E">
        <w:t xml:space="preserve">переместить фокус управления на иконку записи </w:t>
      </w:r>
      <w:r w:rsidR="00075027">
        <w:t xml:space="preserve">и подтвердить </w:t>
      </w:r>
      <w:r w:rsidR="00A5038B">
        <w:t>задание з</w:t>
      </w:r>
      <w:r w:rsidR="00354D6E">
        <w:t>аписи кнопкой «ОК» на пульте ДУ (в случае если для данной передачи н</w:t>
      </w:r>
      <w:r w:rsidR="00F368BC">
        <w:t>ет разрешения от правообладателя на выполнение записи – возникнет предупреждающее сообщение</w:t>
      </w:r>
      <w:r w:rsidR="00354D6E">
        <w:t>):</w:t>
      </w:r>
    </w:p>
    <w:p w:rsidR="00354D6E" w:rsidRDefault="00354D6E" w:rsidP="00354D6E">
      <w:pPr>
        <w:pStyle w:val="a3"/>
      </w:pPr>
      <w:r>
        <w:rPr>
          <w:noProof/>
          <w:lang w:eastAsia="ru-RU"/>
        </w:rPr>
        <w:drawing>
          <wp:inline distT="0" distB="0" distL="0" distR="0">
            <wp:extent cx="5934075" cy="3343275"/>
            <wp:effectExtent l="0" t="0" r="9525" b="952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34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68BC" w:rsidRDefault="00F368BC" w:rsidP="00354D6E">
      <w:pPr>
        <w:pStyle w:val="a3"/>
      </w:pPr>
    </w:p>
    <w:p w:rsidR="00F368BC" w:rsidRDefault="00A5038B" w:rsidP="00354D6E">
      <w:pPr>
        <w:pStyle w:val="a3"/>
      </w:pPr>
      <w:r>
        <w:t xml:space="preserve">Запланированная запись будет доступна для просмотра и редактирования в разделе «Расписание записей» (Меню - </w:t>
      </w:r>
      <w:r w:rsidRPr="00A5038B">
        <w:t>&gt;</w:t>
      </w:r>
      <w:r w:rsidR="00E6456E">
        <w:t xml:space="preserve"> «Настройки</w:t>
      </w:r>
      <w:r>
        <w:t>» -</w:t>
      </w:r>
      <w:r w:rsidRPr="00A5038B">
        <w:t>&gt;</w:t>
      </w:r>
      <w:r w:rsidR="00E6456E">
        <w:t xml:space="preserve"> «личный кабинет»</w:t>
      </w:r>
      <w:r w:rsidR="00E6456E" w:rsidRPr="00E6456E">
        <w:t xml:space="preserve"> -&gt;</w:t>
      </w:r>
      <w:r w:rsidRPr="00A5038B">
        <w:t xml:space="preserve"> </w:t>
      </w:r>
      <w:r w:rsidR="00F368BC">
        <w:t>«Расписание записей»):</w:t>
      </w:r>
    </w:p>
    <w:p w:rsidR="00F368BC" w:rsidRDefault="00F368BC" w:rsidP="00354D6E">
      <w:pPr>
        <w:pStyle w:val="a3"/>
      </w:pPr>
      <w:r>
        <w:rPr>
          <w:noProof/>
          <w:lang w:eastAsia="ru-RU"/>
        </w:rPr>
        <w:drawing>
          <wp:inline distT="0" distB="0" distL="0" distR="0">
            <wp:extent cx="5934075" cy="3343275"/>
            <wp:effectExtent l="0" t="0" r="9525" b="952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34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68BC" w:rsidRDefault="00F368BC" w:rsidP="00354D6E">
      <w:pPr>
        <w:pStyle w:val="a3"/>
      </w:pPr>
    </w:p>
    <w:p w:rsidR="00591635" w:rsidRDefault="00A5038B" w:rsidP="00354D6E">
      <w:pPr>
        <w:pStyle w:val="a3"/>
      </w:pPr>
      <w:r>
        <w:lastRenderedPageBreak/>
        <w:t xml:space="preserve">Запланированная запись начнется </w:t>
      </w:r>
      <w:r w:rsidR="001F0E52">
        <w:t>автоматически в указанное время</w:t>
      </w:r>
      <w:r w:rsidR="001F0E52" w:rsidRPr="001F0E52">
        <w:t xml:space="preserve"> </w:t>
      </w:r>
      <w:r w:rsidR="001F0E52">
        <w:t>даже если осуществляется просмотр другого канала. Запись будет продолжаться до конца передачи согласно отведенному ей времени из программы передач</w:t>
      </w:r>
      <w:r w:rsidR="00F368BC">
        <w:t xml:space="preserve"> (</w:t>
      </w:r>
      <w:r w:rsidR="00F368BC">
        <w:rPr>
          <w:lang w:val="en-US"/>
        </w:rPr>
        <w:t>EPG</w:t>
      </w:r>
      <w:r w:rsidR="00F368BC">
        <w:t>)</w:t>
      </w:r>
      <w:r w:rsidR="001F0E52">
        <w:t>.</w:t>
      </w:r>
    </w:p>
    <w:p w:rsidR="0036266C" w:rsidRDefault="00477BE2" w:rsidP="0036266C">
      <w:pPr>
        <w:pStyle w:val="a3"/>
        <w:numPr>
          <w:ilvl w:val="0"/>
          <w:numId w:val="3"/>
        </w:numPr>
      </w:pPr>
      <w:r>
        <w:t>Постановка просматриваемого канала на паузу</w:t>
      </w:r>
      <w:r w:rsidRPr="00477BE2">
        <w:t xml:space="preserve"> (</w:t>
      </w:r>
      <w:r>
        <w:t>функция «</w:t>
      </w:r>
      <w:proofErr w:type="spellStart"/>
      <w:r>
        <w:rPr>
          <w:lang w:val="en-US"/>
        </w:rPr>
        <w:t>TimeShift</w:t>
      </w:r>
      <w:proofErr w:type="spellEnd"/>
      <w:r>
        <w:t>»</w:t>
      </w:r>
      <w:r w:rsidRPr="00477BE2">
        <w:t>)</w:t>
      </w:r>
      <w:r>
        <w:t>. Режим постановки просматриваемого канала на паузу активируется нажатием кнопки «</w:t>
      </w:r>
      <w:r>
        <w:rPr>
          <w:lang w:val="en-US"/>
        </w:rPr>
        <w:t>Play</w:t>
      </w:r>
      <w:r w:rsidRPr="00477BE2">
        <w:t>/</w:t>
      </w:r>
      <w:r>
        <w:rPr>
          <w:lang w:val="en-US"/>
        </w:rPr>
        <w:t>Pause</w:t>
      </w:r>
      <w:r>
        <w:t>»</w:t>
      </w:r>
      <w:r w:rsidRPr="00477BE2">
        <w:t xml:space="preserve"> </w:t>
      </w:r>
      <w:r>
        <w:rPr>
          <w:noProof/>
          <w:lang w:eastAsia="ru-RU"/>
        </w:rPr>
        <w:drawing>
          <wp:inline distT="0" distB="0" distL="0" distR="0">
            <wp:extent cx="438150" cy="247650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150" cy="247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77BE2">
        <w:t xml:space="preserve"> </w:t>
      </w:r>
      <w:r>
        <w:t>на пульте ДУ</w:t>
      </w:r>
      <w:r w:rsidR="00F368BC">
        <w:t xml:space="preserve"> при просмотре канала (</w:t>
      </w:r>
      <w:r w:rsidR="00F368BC">
        <w:rPr>
          <w:lang w:val="en-US"/>
        </w:rPr>
        <w:t>Live</w:t>
      </w:r>
      <w:r w:rsidR="00F368BC" w:rsidRPr="00F368BC">
        <w:t xml:space="preserve"> </w:t>
      </w:r>
      <w:r w:rsidR="00F368BC">
        <w:rPr>
          <w:lang w:val="en-US"/>
        </w:rPr>
        <w:t>TV</w:t>
      </w:r>
      <w:r w:rsidR="00F368BC">
        <w:t>)</w:t>
      </w:r>
      <w:r>
        <w:t xml:space="preserve">. При этом, к приставке должен быть подключен исправный </w:t>
      </w:r>
      <w:r>
        <w:rPr>
          <w:lang w:val="en-US"/>
        </w:rPr>
        <w:t>USB</w:t>
      </w:r>
      <w:r w:rsidRPr="00591635">
        <w:t xml:space="preserve"> </w:t>
      </w:r>
      <w:r>
        <w:t>накопитель на котором есть свободная ёмкость для записи. Переход к записанному, с момент</w:t>
      </w:r>
      <w:r w:rsidR="002F1D0A">
        <w:t>а постановки на паузу, фрагменту</w:t>
      </w:r>
      <w:r>
        <w:t xml:space="preserve"> передачи осуществляется повторным нажатием на кнопку «</w:t>
      </w:r>
      <w:r>
        <w:rPr>
          <w:lang w:val="en-US"/>
        </w:rPr>
        <w:t>Play</w:t>
      </w:r>
      <w:r w:rsidRPr="00477BE2">
        <w:t>/</w:t>
      </w:r>
      <w:r>
        <w:rPr>
          <w:lang w:val="en-US"/>
        </w:rPr>
        <w:t>Pause</w:t>
      </w:r>
      <w:r>
        <w:t>»</w:t>
      </w:r>
      <w:r w:rsidRPr="00477BE2">
        <w:t xml:space="preserve"> </w:t>
      </w:r>
      <w:r>
        <w:rPr>
          <w:noProof/>
          <w:lang w:eastAsia="ru-RU"/>
        </w:rPr>
        <w:drawing>
          <wp:inline distT="0" distB="0" distL="0" distR="0" wp14:anchorId="626C7A57" wp14:editId="769E342B">
            <wp:extent cx="438150" cy="247650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150" cy="247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на пульте ДУ (при этом, продолжается запись прямой трансляции на </w:t>
      </w:r>
      <w:r>
        <w:rPr>
          <w:lang w:val="en-US"/>
        </w:rPr>
        <w:t>USB</w:t>
      </w:r>
      <w:r w:rsidRPr="00477BE2">
        <w:t xml:space="preserve"> </w:t>
      </w:r>
      <w:r>
        <w:t>накопитель). Ели есть необходимость перейти к прямой трансляции передачи, то для этого ну</w:t>
      </w:r>
      <w:r w:rsidR="001F0E52">
        <w:t xml:space="preserve">жно нажать на пульте ДУ кнопку </w:t>
      </w:r>
      <w:r>
        <w:t>«</w:t>
      </w:r>
      <w:r>
        <w:rPr>
          <w:lang w:val="en-US"/>
        </w:rPr>
        <w:t>RETURN</w:t>
      </w:r>
      <w:r>
        <w:t>»</w:t>
      </w:r>
      <w:r w:rsidR="002F1D0A" w:rsidRPr="002F1D0A">
        <w:t xml:space="preserve"> </w:t>
      </w:r>
      <w:r w:rsidR="002F1D0A">
        <w:rPr>
          <w:noProof/>
          <w:lang w:eastAsia="ru-RU"/>
        </w:rPr>
        <w:drawing>
          <wp:inline distT="0" distB="0" distL="0" distR="0">
            <wp:extent cx="438150" cy="457200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150" cy="45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F1D0A">
        <w:t>.</w:t>
      </w:r>
      <w:r w:rsidR="008E0F5A">
        <w:t xml:space="preserve"> Файлы, записанные на </w:t>
      </w:r>
      <w:r w:rsidR="008E0F5A">
        <w:rPr>
          <w:lang w:val="en-US"/>
        </w:rPr>
        <w:t>USB</w:t>
      </w:r>
      <w:r w:rsidR="008E0F5A">
        <w:t xml:space="preserve"> носитель при использовании функции постановки канала на паузу – удаляются автоматически при переходе к прямой трансляции канала.</w:t>
      </w:r>
    </w:p>
    <w:p w:rsidR="00A807F8" w:rsidRDefault="001F0E52" w:rsidP="00A807F8">
      <w:pPr>
        <w:pStyle w:val="a3"/>
        <w:numPr>
          <w:ilvl w:val="0"/>
          <w:numId w:val="3"/>
        </w:numPr>
      </w:pPr>
      <w:r>
        <w:t>Просмотр прошедших передач. Данная функция доступна не на всех каналах. Для просмотра ранее прошедшей передачи, нужно открыть программу передач нажав кнопку «ТВ Гид»</w:t>
      </w:r>
      <w:r w:rsidR="00A33B15">
        <w:t xml:space="preserve"> и с помощь кнопок навигации на пульте ДУ переместиться на прошедшие программы (прошедшие передачи отображаются с левой стороны). Записанные передачи будут отмечены значком воспроизведения «</w:t>
      </w:r>
      <w:r w:rsidR="00A33B15" w:rsidRPr="00A33B15">
        <w:rPr>
          <w:rFonts w:ascii="Arial" w:hAnsi="Arial" w:cs="Arial"/>
        </w:rPr>
        <w:t>►</w:t>
      </w:r>
      <w:r w:rsidR="00A807F8">
        <w:t>» на плашке описания передачи:</w:t>
      </w:r>
    </w:p>
    <w:p w:rsidR="00A807F8" w:rsidRDefault="00A807F8" w:rsidP="00A807F8">
      <w:pPr>
        <w:pStyle w:val="a3"/>
      </w:pPr>
      <w:r>
        <w:rPr>
          <w:noProof/>
          <w:lang w:eastAsia="ru-RU"/>
        </w:rPr>
        <w:drawing>
          <wp:inline distT="0" distB="0" distL="0" distR="0">
            <wp:extent cx="5934075" cy="3343275"/>
            <wp:effectExtent l="0" t="0" r="9525" b="952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34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807F8" w:rsidRDefault="00A807F8" w:rsidP="00A807F8">
      <w:pPr>
        <w:pStyle w:val="a3"/>
      </w:pPr>
    </w:p>
    <w:p w:rsidR="00A807F8" w:rsidRDefault="00A33B15" w:rsidP="00A807F8">
      <w:pPr>
        <w:pStyle w:val="a3"/>
      </w:pPr>
      <w:r>
        <w:t>Для начала воспроизведения, нужно открыть описание передачи кнопкой «ОК» на пульте ДУ, переместить фокус на иконку воспроизведения «</w:t>
      </w:r>
      <w:r w:rsidRPr="00A33B15">
        <w:rPr>
          <w:rFonts w:ascii="Arial" w:hAnsi="Arial" w:cs="Arial"/>
        </w:rPr>
        <w:t>►</w:t>
      </w:r>
      <w:r>
        <w:t>» и подтвердить воспр</w:t>
      </w:r>
      <w:r w:rsidR="00A807F8">
        <w:t>оизведение нажатием кнопки «ОК»:</w:t>
      </w:r>
    </w:p>
    <w:p w:rsidR="00A807F8" w:rsidRDefault="00A807F8" w:rsidP="00A807F8">
      <w:pPr>
        <w:pStyle w:val="a3"/>
      </w:pPr>
      <w:r>
        <w:rPr>
          <w:noProof/>
          <w:lang w:eastAsia="ru-RU"/>
        </w:rPr>
        <w:lastRenderedPageBreak/>
        <w:drawing>
          <wp:inline distT="0" distB="0" distL="0" distR="0">
            <wp:extent cx="5934075" cy="3343275"/>
            <wp:effectExtent l="0" t="0" r="9525" b="952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34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807F8" w:rsidRDefault="00A807F8" w:rsidP="00A807F8">
      <w:pPr>
        <w:pStyle w:val="a3"/>
      </w:pPr>
    </w:p>
    <w:p w:rsidR="001F0E52" w:rsidRDefault="00A33B15" w:rsidP="00A807F8">
      <w:pPr>
        <w:pStyle w:val="a3"/>
      </w:pPr>
      <w:r>
        <w:t xml:space="preserve">Если в момент воспроизведения используется </w:t>
      </w:r>
      <w:r w:rsidRPr="00A33B15">
        <w:t>3</w:t>
      </w:r>
      <w:r>
        <w:rPr>
          <w:lang w:val="en-US"/>
        </w:rPr>
        <w:t>G</w:t>
      </w:r>
      <w:r w:rsidRPr="00A33B15">
        <w:t xml:space="preserve"> </w:t>
      </w:r>
      <w:r>
        <w:t>соединение, то трансляция может периодически останавливаться для загрузки данных.</w:t>
      </w:r>
    </w:p>
    <w:p w:rsidR="00A807F8" w:rsidRDefault="008E0F5A" w:rsidP="0036266C">
      <w:pPr>
        <w:pStyle w:val="a3"/>
        <w:numPr>
          <w:ilvl w:val="0"/>
          <w:numId w:val="3"/>
        </w:numPr>
      </w:pPr>
      <w:r>
        <w:t xml:space="preserve">Просмотр и воспроизведение – фото, аудио и видеофайлов, находящихся на подключенном к приставке </w:t>
      </w:r>
      <w:r w:rsidRPr="0036266C">
        <w:rPr>
          <w:lang w:val="en-US"/>
        </w:rPr>
        <w:t>USB</w:t>
      </w:r>
      <w:r w:rsidRPr="00040088">
        <w:t xml:space="preserve"> </w:t>
      </w:r>
      <w:r>
        <w:t>накопителе (функция «</w:t>
      </w:r>
      <w:proofErr w:type="spellStart"/>
      <w:r w:rsidRPr="0036266C">
        <w:rPr>
          <w:lang w:val="en-US"/>
        </w:rPr>
        <w:t>Mediaplayer</w:t>
      </w:r>
      <w:proofErr w:type="spellEnd"/>
      <w:r>
        <w:t xml:space="preserve">»). Приставка поддерживает воспроизведение фото, </w:t>
      </w:r>
      <w:r w:rsidR="00AA7E7B">
        <w:t>аудио,</w:t>
      </w:r>
      <w:r>
        <w:t xml:space="preserve"> и видео файлов которые располагаются на подключенном к ней </w:t>
      </w:r>
      <w:r w:rsidRPr="0036266C">
        <w:rPr>
          <w:lang w:val="en-US"/>
        </w:rPr>
        <w:t>USB</w:t>
      </w:r>
      <w:r w:rsidRPr="008E0F5A">
        <w:t xml:space="preserve"> </w:t>
      </w:r>
      <w:r>
        <w:t>накопителе. Для просмотра и воспроизведения файлов, нужно перейти в раздел «</w:t>
      </w:r>
      <w:proofErr w:type="spellStart"/>
      <w:r w:rsidR="001F0E52">
        <w:t>Медиаплеер</w:t>
      </w:r>
      <w:proofErr w:type="spellEnd"/>
      <w:r>
        <w:t>» (Меню -</w:t>
      </w:r>
      <w:r w:rsidRPr="008E0F5A">
        <w:t xml:space="preserve">&gt; </w:t>
      </w:r>
      <w:r w:rsidR="001F0E52">
        <w:t>«</w:t>
      </w:r>
      <w:proofErr w:type="spellStart"/>
      <w:r w:rsidR="001F0E52">
        <w:t>Медиаплеер</w:t>
      </w:r>
      <w:proofErr w:type="spellEnd"/>
      <w:proofErr w:type="gramStart"/>
      <w:r w:rsidR="001F0E52">
        <w:t>» )</w:t>
      </w:r>
      <w:proofErr w:type="gramEnd"/>
      <w:r w:rsidR="001F0E52">
        <w:t>, выбрать тип контента («Музыка», «Видео», «Фотографии»), далее нужно выбрать папку на съемном носителе</w:t>
      </w:r>
      <w:r>
        <w:t xml:space="preserve"> либо сам файл</w:t>
      </w:r>
      <w:r w:rsidR="001F0E52">
        <w:t xml:space="preserve"> нужного контента</w:t>
      </w:r>
      <w:r>
        <w:t xml:space="preserve"> с помощ</w:t>
      </w:r>
      <w:r w:rsidR="00AA7E7B">
        <w:t>ью кнопок навигации</w:t>
      </w:r>
      <w:r>
        <w:t xml:space="preserve"> и</w:t>
      </w:r>
      <w:r w:rsidR="00AA7E7B">
        <w:t xml:space="preserve"> подтвердить начало его воспроизведения/просм</w:t>
      </w:r>
      <w:r w:rsidR="001F0E52">
        <w:t xml:space="preserve">отр </w:t>
      </w:r>
      <w:r w:rsidR="00A807F8">
        <w:t>- кнопкой «ОК» на пульте ДУ:</w:t>
      </w:r>
    </w:p>
    <w:p w:rsidR="00A807F8" w:rsidRDefault="0019155D" w:rsidP="00A807F8">
      <w:pPr>
        <w:pStyle w:val="a3"/>
      </w:pPr>
      <w:r>
        <w:rPr>
          <w:noProof/>
          <w:lang w:eastAsia="ru-RU"/>
        </w:rPr>
        <w:drawing>
          <wp:inline distT="0" distB="0" distL="0" distR="0">
            <wp:extent cx="5934075" cy="3343275"/>
            <wp:effectExtent l="0" t="0" r="9525" b="952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34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9155D" w:rsidRDefault="0019155D" w:rsidP="00A807F8">
      <w:pPr>
        <w:pStyle w:val="a3"/>
      </w:pPr>
    </w:p>
    <w:p w:rsidR="0019155D" w:rsidRDefault="0019155D" w:rsidP="00A807F8">
      <w:pPr>
        <w:pStyle w:val="a3"/>
      </w:pPr>
      <w:r>
        <w:rPr>
          <w:noProof/>
          <w:lang w:eastAsia="ru-RU"/>
        </w:rPr>
        <w:lastRenderedPageBreak/>
        <w:drawing>
          <wp:inline distT="0" distB="0" distL="0" distR="0">
            <wp:extent cx="5934075" cy="3343275"/>
            <wp:effectExtent l="0" t="0" r="9525" b="9525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34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9155D" w:rsidRDefault="0019155D" w:rsidP="00A807F8">
      <w:pPr>
        <w:pStyle w:val="a3"/>
      </w:pPr>
    </w:p>
    <w:p w:rsidR="0019155D" w:rsidRDefault="0019155D" w:rsidP="00A807F8">
      <w:pPr>
        <w:pStyle w:val="a3"/>
      </w:pPr>
      <w:r>
        <w:rPr>
          <w:noProof/>
          <w:lang w:eastAsia="ru-RU"/>
        </w:rPr>
        <w:drawing>
          <wp:inline distT="0" distB="0" distL="0" distR="0">
            <wp:extent cx="5934075" cy="3343275"/>
            <wp:effectExtent l="0" t="0" r="9525" b="9525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34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9155D" w:rsidRDefault="0019155D" w:rsidP="00A807F8">
      <w:pPr>
        <w:pStyle w:val="a3"/>
      </w:pPr>
    </w:p>
    <w:p w:rsidR="00A807F8" w:rsidRDefault="00A807F8" w:rsidP="00A807F8">
      <w:pPr>
        <w:pStyle w:val="a3"/>
      </w:pPr>
    </w:p>
    <w:p w:rsidR="008E0F5A" w:rsidRPr="0068095C" w:rsidRDefault="00AA7E7B" w:rsidP="00A807F8">
      <w:pPr>
        <w:pStyle w:val="a3"/>
      </w:pPr>
      <w:r w:rsidRPr="0068095C">
        <w:t xml:space="preserve">Ни в коем случае нельзя отключать </w:t>
      </w:r>
      <w:r w:rsidRPr="0068095C">
        <w:rPr>
          <w:lang w:val="en-US"/>
        </w:rPr>
        <w:t>USB</w:t>
      </w:r>
      <w:r w:rsidRPr="0068095C">
        <w:t xml:space="preserve"> накопитель от приставки в момент, когда с него происходит воспроизведение </w:t>
      </w:r>
      <w:r w:rsidR="0068095C" w:rsidRPr="0068095C">
        <w:t>какого-либо</w:t>
      </w:r>
      <w:r w:rsidRPr="0068095C">
        <w:t xml:space="preserve"> файла – данное действие может привести к повреждению </w:t>
      </w:r>
      <w:r w:rsidRPr="0068095C">
        <w:rPr>
          <w:lang w:val="en-US"/>
        </w:rPr>
        <w:t>USB</w:t>
      </w:r>
      <w:r w:rsidRPr="0068095C">
        <w:t xml:space="preserve"> накопителя либо самой приставки.</w:t>
      </w:r>
      <w:r w:rsidR="0036266C" w:rsidRPr="0068095C">
        <w:t xml:space="preserve"> </w:t>
      </w:r>
    </w:p>
    <w:p w:rsidR="0019155D" w:rsidRDefault="00A33B15" w:rsidP="0036266C">
      <w:pPr>
        <w:pStyle w:val="a3"/>
        <w:numPr>
          <w:ilvl w:val="0"/>
          <w:numId w:val="3"/>
        </w:numPr>
      </w:pPr>
      <w:r>
        <w:t xml:space="preserve">Интерактивные сервисы </w:t>
      </w:r>
      <w:proofErr w:type="spellStart"/>
      <w:r>
        <w:rPr>
          <w:lang w:val="en-US"/>
        </w:rPr>
        <w:t>Yandex</w:t>
      </w:r>
      <w:proofErr w:type="spellEnd"/>
      <w:r>
        <w:t>. Для просмотра информа</w:t>
      </w:r>
      <w:r w:rsidR="0019155D">
        <w:t xml:space="preserve">ции о Пробках, Погоде, Новостях, Курсах Валют - </w:t>
      </w:r>
      <w:r>
        <w:t>нужно открыть ме</w:t>
      </w:r>
      <w:r w:rsidR="00BC2B81">
        <w:t>ню приставки и п</w:t>
      </w:r>
      <w:r w:rsidR="0019155D">
        <w:t>ереместиться в раздел «</w:t>
      </w:r>
      <w:proofErr w:type="spellStart"/>
      <w:r w:rsidR="0019155D">
        <w:t>Инфобар</w:t>
      </w:r>
      <w:proofErr w:type="spellEnd"/>
      <w:r w:rsidR="0019155D">
        <w:t>»:</w:t>
      </w:r>
    </w:p>
    <w:p w:rsidR="0019155D" w:rsidRDefault="0019155D" w:rsidP="0019155D">
      <w:pPr>
        <w:pStyle w:val="a3"/>
      </w:pPr>
      <w:r>
        <w:rPr>
          <w:noProof/>
          <w:lang w:eastAsia="ru-RU"/>
        </w:rPr>
        <w:lastRenderedPageBreak/>
        <w:drawing>
          <wp:inline distT="0" distB="0" distL="0" distR="0">
            <wp:extent cx="5934075" cy="3343275"/>
            <wp:effectExtent l="0" t="0" r="9525" b="9525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34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9155D" w:rsidRDefault="0019155D" w:rsidP="0019155D">
      <w:pPr>
        <w:pStyle w:val="a3"/>
      </w:pPr>
    </w:p>
    <w:p w:rsidR="0019155D" w:rsidRDefault="0019155D" w:rsidP="0019155D">
      <w:pPr>
        <w:pStyle w:val="a3"/>
      </w:pPr>
      <w:r>
        <w:t>Просмотр карты сервиса «Яндекс Пробки»:</w:t>
      </w:r>
    </w:p>
    <w:p w:rsidR="0019155D" w:rsidRDefault="0019155D" w:rsidP="0019155D">
      <w:pPr>
        <w:pStyle w:val="a3"/>
      </w:pPr>
      <w:r>
        <w:rPr>
          <w:noProof/>
          <w:lang w:eastAsia="ru-RU"/>
        </w:rPr>
        <w:drawing>
          <wp:inline distT="0" distB="0" distL="0" distR="0">
            <wp:extent cx="5934075" cy="3343275"/>
            <wp:effectExtent l="0" t="0" r="9525" b="9525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34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9155D" w:rsidRDefault="0019155D" w:rsidP="0019155D">
      <w:pPr>
        <w:pStyle w:val="a3"/>
      </w:pPr>
    </w:p>
    <w:p w:rsidR="0019155D" w:rsidRDefault="0019155D" w:rsidP="0019155D">
      <w:pPr>
        <w:pStyle w:val="a3"/>
      </w:pPr>
      <w:r>
        <w:t>Просмотр окна сервиса «Яндекс Погода»:</w:t>
      </w:r>
    </w:p>
    <w:p w:rsidR="0019155D" w:rsidRDefault="0019155D" w:rsidP="0019155D">
      <w:pPr>
        <w:pStyle w:val="a3"/>
      </w:pPr>
      <w:r>
        <w:rPr>
          <w:noProof/>
          <w:lang w:eastAsia="ru-RU"/>
        </w:rPr>
        <w:lastRenderedPageBreak/>
        <w:drawing>
          <wp:inline distT="0" distB="0" distL="0" distR="0">
            <wp:extent cx="5934075" cy="3343275"/>
            <wp:effectExtent l="0" t="0" r="9525" b="9525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34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9155D" w:rsidRDefault="0019155D" w:rsidP="0019155D">
      <w:pPr>
        <w:pStyle w:val="a3"/>
      </w:pPr>
    </w:p>
    <w:p w:rsidR="0019155D" w:rsidRDefault="0019155D" w:rsidP="0019155D">
      <w:pPr>
        <w:pStyle w:val="a3"/>
      </w:pPr>
      <w:r>
        <w:t>Просмотр окна со свежими новостями сервиса «Яндекс Новости»:</w:t>
      </w:r>
    </w:p>
    <w:p w:rsidR="0019155D" w:rsidRDefault="0019155D" w:rsidP="0019155D">
      <w:pPr>
        <w:pStyle w:val="a3"/>
      </w:pPr>
      <w:r>
        <w:rPr>
          <w:noProof/>
          <w:lang w:eastAsia="ru-RU"/>
        </w:rPr>
        <w:drawing>
          <wp:inline distT="0" distB="0" distL="0" distR="0">
            <wp:extent cx="5934075" cy="3343275"/>
            <wp:effectExtent l="0" t="0" r="9525" b="9525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34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9155D" w:rsidRDefault="0019155D" w:rsidP="0019155D">
      <w:pPr>
        <w:pStyle w:val="a3"/>
      </w:pPr>
    </w:p>
    <w:p w:rsidR="001F0E52" w:rsidRDefault="00BC2B81" w:rsidP="0019155D">
      <w:pPr>
        <w:pStyle w:val="a3"/>
      </w:pPr>
      <w:r>
        <w:t xml:space="preserve"> Для навигации по разделу, а также при просмотре сервисов необходимо задействовать навигационные кнопки на пульте ДУ.</w:t>
      </w:r>
    </w:p>
    <w:p w:rsidR="0019155D" w:rsidRDefault="00BC2B81" w:rsidP="00BC2B81">
      <w:pPr>
        <w:pStyle w:val="a3"/>
        <w:numPr>
          <w:ilvl w:val="0"/>
          <w:numId w:val="3"/>
        </w:numPr>
      </w:pPr>
      <w:r>
        <w:t>Просмотр видео по запросу (функция «</w:t>
      </w:r>
      <w:r>
        <w:rPr>
          <w:lang w:val="en-US"/>
        </w:rPr>
        <w:t>VOD</w:t>
      </w:r>
      <w:r>
        <w:t>»). Для просмотра каталога доступных фильмов, выбора, покупки и воспроизведения понравившегося фильма нужно открыть меню приставки и переместиться в раздел «В</w:t>
      </w:r>
      <w:r w:rsidR="0019155D">
        <w:t>идео по запросу»:</w:t>
      </w:r>
    </w:p>
    <w:p w:rsidR="00CC72A0" w:rsidRPr="00CC72A0" w:rsidRDefault="00CC72A0" w:rsidP="00CC72A0">
      <w:pPr>
        <w:pStyle w:val="a3"/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34075" cy="3343275"/>
            <wp:effectExtent l="0" t="0" r="9525" b="9525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34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9155D" w:rsidRDefault="0019155D" w:rsidP="0019155D">
      <w:pPr>
        <w:pStyle w:val="a3"/>
      </w:pPr>
    </w:p>
    <w:p w:rsidR="00BC2B81" w:rsidRPr="0068095C" w:rsidRDefault="00BC2B81" w:rsidP="0019155D">
      <w:pPr>
        <w:pStyle w:val="a3"/>
      </w:pPr>
      <w:r>
        <w:t xml:space="preserve"> Для навигации по разделу, а также при просмотре сервисов необходимо задействовать навигационные кнопки на пульте ДУ.</w:t>
      </w:r>
    </w:p>
    <w:p w:rsidR="00CC72A0" w:rsidRPr="0068095C" w:rsidRDefault="00CC72A0" w:rsidP="0019155D">
      <w:pPr>
        <w:pStyle w:val="a3"/>
      </w:pPr>
    </w:p>
    <w:p w:rsidR="00CC72A0" w:rsidRDefault="00CC72A0" w:rsidP="0019155D">
      <w:pPr>
        <w:pStyle w:val="a3"/>
      </w:pPr>
      <w:r>
        <w:t>Видео по запросу, просмотр каталога:</w:t>
      </w:r>
    </w:p>
    <w:p w:rsidR="00CC72A0" w:rsidRDefault="00CC72A0" w:rsidP="0019155D">
      <w:pPr>
        <w:pStyle w:val="a3"/>
      </w:pPr>
      <w:r>
        <w:rPr>
          <w:noProof/>
          <w:lang w:eastAsia="ru-RU"/>
        </w:rPr>
        <w:drawing>
          <wp:inline distT="0" distB="0" distL="0" distR="0">
            <wp:extent cx="5934075" cy="3343275"/>
            <wp:effectExtent l="0" t="0" r="9525" b="9525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34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C72A0" w:rsidRDefault="00CC72A0" w:rsidP="0019155D">
      <w:pPr>
        <w:pStyle w:val="a3"/>
      </w:pPr>
    </w:p>
    <w:p w:rsidR="00CC72A0" w:rsidRDefault="00CC72A0" w:rsidP="0019155D">
      <w:pPr>
        <w:pStyle w:val="a3"/>
      </w:pPr>
      <w:r>
        <w:t>Видео по запросу, просмотр карточки фильма:</w:t>
      </w:r>
    </w:p>
    <w:p w:rsidR="00CC72A0" w:rsidRDefault="00CC72A0" w:rsidP="0019155D">
      <w:pPr>
        <w:pStyle w:val="a3"/>
      </w:pPr>
      <w:r>
        <w:rPr>
          <w:noProof/>
          <w:lang w:eastAsia="ru-RU"/>
        </w:rPr>
        <w:lastRenderedPageBreak/>
        <w:drawing>
          <wp:inline distT="0" distB="0" distL="0" distR="0">
            <wp:extent cx="5934075" cy="3343275"/>
            <wp:effectExtent l="0" t="0" r="9525" b="9525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34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C72A0" w:rsidRPr="00CC72A0" w:rsidRDefault="00CC72A0" w:rsidP="0019155D">
      <w:pPr>
        <w:pStyle w:val="a3"/>
      </w:pPr>
    </w:p>
    <w:p w:rsidR="00CC72A0" w:rsidRDefault="00BC2B81" w:rsidP="004D7E91">
      <w:pPr>
        <w:pStyle w:val="a3"/>
        <w:numPr>
          <w:ilvl w:val="0"/>
          <w:numId w:val="3"/>
        </w:numPr>
      </w:pPr>
      <w:r>
        <w:t xml:space="preserve">Онлайн изменение/расширение подписки на каналы. Приставка поддерживает онлайн покупку выбранных каналов, а также пакетов каналов. Если при просмотре списка найденных в спутниковом сигнале каналов переключится на канал, который не входит в состав приобретённого (например, базового пакета), то приставка предложит выполнить подписку на данный канал (при нажатии на кнопку «подписаться» будет автоматически открыт раздел «Настройки» </w:t>
      </w:r>
      <w:r w:rsidRPr="00BC2B81">
        <w:t>-&gt;</w:t>
      </w:r>
      <w:r>
        <w:t xml:space="preserve"> «Телеканалы» -</w:t>
      </w:r>
      <w:r w:rsidRPr="00BC2B81">
        <w:t xml:space="preserve">&gt; </w:t>
      </w:r>
      <w:r>
        <w:t xml:space="preserve">«Персональное ТВ»). Также, можно самостоятельно подписаться на понравившиеся каналы </w:t>
      </w:r>
      <w:r w:rsidR="004D7E91">
        <w:t xml:space="preserve">(открыв раздел «Настройки» </w:t>
      </w:r>
      <w:r w:rsidR="004D7E91" w:rsidRPr="00BC2B81">
        <w:t>-&gt;</w:t>
      </w:r>
      <w:r w:rsidR="004D7E91">
        <w:t xml:space="preserve"> «Телеканалы» -</w:t>
      </w:r>
      <w:r w:rsidR="004D7E91" w:rsidRPr="00BC2B81">
        <w:t xml:space="preserve">&gt; </w:t>
      </w:r>
      <w:r w:rsidR="004D7E91">
        <w:t xml:space="preserve">«Персональное ТВ») либо пакеты каналов («Настройки» </w:t>
      </w:r>
      <w:r w:rsidR="004D7E91" w:rsidRPr="00BC2B81">
        <w:t>-&gt;</w:t>
      </w:r>
      <w:r w:rsidR="004D7E91">
        <w:t xml:space="preserve"> «Телеканалы» -</w:t>
      </w:r>
      <w:r w:rsidR="004D7E91" w:rsidRPr="00BC2B81">
        <w:t xml:space="preserve">&gt; </w:t>
      </w:r>
      <w:r w:rsidR="00CC72A0">
        <w:t>«Подписка пакетов»):</w:t>
      </w:r>
    </w:p>
    <w:p w:rsidR="00CC72A0" w:rsidRDefault="00CC72A0" w:rsidP="00CC72A0">
      <w:pPr>
        <w:pStyle w:val="a3"/>
      </w:pPr>
      <w:r>
        <w:rPr>
          <w:noProof/>
          <w:lang w:eastAsia="ru-RU"/>
        </w:rPr>
        <w:drawing>
          <wp:inline distT="0" distB="0" distL="0" distR="0">
            <wp:extent cx="5934075" cy="3343275"/>
            <wp:effectExtent l="0" t="0" r="9525" b="9525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34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C72A0" w:rsidRDefault="00CC72A0" w:rsidP="00CC72A0">
      <w:pPr>
        <w:pStyle w:val="a3"/>
      </w:pPr>
    </w:p>
    <w:p w:rsidR="00BC2B81" w:rsidRDefault="004D7E91" w:rsidP="00CC72A0">
      <w:pPr>
        <w:pStyle w:val="a3"/>
      </w:pPr>
      <w:r>
        <w:lastRenderedPageBreak/>
        <w:t>При подписке каналов и пакетов каналов списание абонентской платы происходит автоматически без необходимости приходить в офис, оставлять заявку, либо обращаться в контактный центр. При этом, отписаться от каналов либо пакетов каналов можно только при обращении в контактный центр, либо в офис обслуживания абонентов.</w:t>
      </w:r>
    </w:p>
    <w:p w:rsidR="000378AD" w:rsidRDefault="000378AD" w:rsidP="000378AD">
      <w:pPr>
        <w:pStyle w:val="a3"/>
        <w:numPr>
          <w:ilvl w:val="0"/>
          <w:numId w:val="3"/>
        </w:numPr>
      </w:pPr>
      <w:r>
        <w:t>Функция по защите детей от просмотра нежелательного контента имеет название – Родительский контроль. По умолчанию (при первом включении либо возврате заводских установок) на приставке установлен уровень ограничения – «Нет Цензуры»:</w:t>
      </w:r>
    </w:p>
    <w:p w:rsidR="000378AD" w:rsidRDefault="000378AD" w:rsidP="000378AD">
      <w:pPr>
        <w:pStyle w:val="a3"/>
      </w:pPr>
      <w:r>
        <w:rPr>
          <w:noProof/>
          <w:lang w:eastAsia="ru-RU"/>
        </w:rPr>
        <w:drawing>
          <wp:inline distT="0" distB="0" distL="0" distR="0">
            <wp:extent cx="5934075" cy="3343275"/>
            <wp:effectExtent l="0" t="0" r="9525" b="9525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34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378AD" w:rsidRDefault="000378AD" w:rsidP="000378AD">
      <w:pPr>
        <w:pStyle w:val="a3"/>
      </w:pPr>
    </w:p>
    <w:p w:rsidR="000378AD" w:rsidRDefault="000378AD" w:rsidP="000378AD">
      <w:pPr>
        <w:pStyle w:val="a3"/>
      </w:pPr>
      <w:r>
        <w:t xml:space="preserve">Данный уровень позволяет просматривать все обычные каналы без запроса </w:t>
      </w:r>
      <w:r>
        <w:rPr>
          <w:lang w:val="en-US"/>
        </w:rPr>
        <w:t>PIN</w:t>
      </w:r>
      <w:r w:rsidRPr="000378AD">
        <w:t>-</w:t>
      </w:r>
      <w:r>
        <w:t xml:space="preserve">кода, но при попытке переключится на канал эротического содержания (номера каналов с 901по 925) </w:t>
      </w:r>
      <w:r>
        <w:rPr>
          <w:lang w:val="en-US"/>
        </w:rPr>
        <w:t>PIN</w:t>
      </w:r>
      <w:r>
        <w:t xml:space="preserve">-код будет обязательно запрошен. Настоятельно рекомендуется изменить </w:t>
      </w:r>
      <w:r>
        <w:rPr>
          <w:lang w:val="en-US"/>
        </w:rPr>
        <w:t>PIN</w:t>
      </w:r>
      <w:r w:rsidRPr="000378AD">
        <w:t>-</w:t>
      </w:r>
      <w:r>
        <w:t xml:space="preserve">код на любое значение (кроме 0000) при первом включении приставки либо после непродолжительного использования – дабы обеспечить невозможность лёгкого подбора установленного по умолчанию </w:t>
      </w:r>
      <w:r>
        <w:rPr>
          <w:lang w:val="en-US"/>
        </w:rPr>
        <w:t>PIN-</w:t>
      </w:r>
      <w:r>
        <w:t>кода</w:t>
      </w:r>
      <w:r w:rsidR="00565E57">
        <w:t xml:space="preserve"> (Настройки -</w:t>
      </w:r>
      <w:r w:rsidR="00565E57">
        <w:rPr>
          <w:lang w:val="en-US"/>
        </w:rPr>
        <w:t xml:space="preserve">&gt; </w:t>
      </w:r>
      <w:r w:rsidR="00565E57">
        <w:t>Родительский контроль)</w:t>
      </w:r>
      <w:r>
        <w:t>:</w:t>
      </w:r>
    </w:p>
    <w:p w:rsidR="000378AD" w:rsidRDefault="000378AD" w:rsidP="000378AD">
      <w:pPr>
        <w:pStyle w:val="a3"/>
      </w:pPr>
      <w:r>
        <w:rPr>
          <w:noProof/>
          <w:lang w:eastAsia="ru-RU"/>
        </w:rPr>
        <w:lastRenderedPageBreak/>
        <w:drawing>
          <wp:inline distT="0" distB="0" distL="0" distR="0">
            <wp:extent cx="5934075" cy="3343275"/>
            <wp:effectExtent l="0" t="0" r="9525" b="9525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34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378AD" w:rsidRDefault="000378AD" w:rsidP="000378AD">
      <w:pPr>
        <w:pStyle w:val="a3"/>
      </w:pPr>
    </w:p>
    <w:p w:rsidR="000378AD" w:rsidRDefault="00565E57" w:rsidP="000378AD">
      <w:pPr>
        <w:pStyle w:val="a3"/>
      </w:pPr>
      <w:r>
        <w:t xml:space="preserve">Нужно ввести текущий </w:t>
      </w:r>
      <w:r>
        <w:rPr>
          <w:lang w:val="en-US"/>
        </w:rPr>
        <w:t>PIN</w:t>
      </w:r>
      <w:r w:rsidRPr="00565E57">
        <w:t>-</w:t>
      </w:r>
      <w:r>
        <w:t>код, затем его новое значение с подтверждением:</w:t>
      </w:r>
    </w:p>
    <w:p w:rsidR="00565E57" w:rsidRDefault="00565E57" w:rsidP="000378AD">
      <w:pPr>
        <w:pStyle w:val="a3"/>
      </w:pPr>
      <w:r>
        <w:rPr>
          <w:noProof/>
          <w:lang w:eastAsia="ru-RU"/>
        </w:rPr>
        <w:drawing>
          <wp:inline distT="0" distB="0" distL="0" distR="0">
            <wp:extent cx="5934075" cy="3343275"/>
            <wp:effectExtent l="0" t="0" r="9525" b="9525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34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65E57" w:rsidRDefault="00565E57" w:rsidP="000378AD">
      <w:pPr>
        <w:pStyle w:val="a3"/>
      </w:pPr>
    </w:p>
    <w:p w:rsidR="00565E57" w:rsidRDefault="00565E57" w:rsidP="000378AD">
      <w:pPr>
        <w:pStyle w:val="a3"/>
      </w:pPr>
      <w:r>
        <w:t>В случае успеха будет отображено следующее окно:</w:t>
      </w:r>
    </w:p>
    <w:p w:rsidR="00565E57" w:rsidRPr="00565E57" w:rsidRDefault="00565E57" w:rsidP="000378AD">
      <w:pPr>
        <w:pStyle w:val="a3"/>
      </w:pPr>
      <w:r>
        <w:rPr>
          <w:noProof/>
          <w:lang w:eastAsia="ru-RU"/>
        </w:rPr>
        <w:lastRenderedPageBreak/>
        <w:drawing>
          <wp:inline distT="0" distB="0" distL="0" distR="0">
            <wp:extent cx="5934075" cy="3343275"/>
            <wp:effectExtent l="0" t="0" r="9525" b="9525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34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A7E7B" w:rsidRDefault="0036266C" w:rsidP="0036266C">
      <w:pPr>
        <w:pStyle w:val="1"/>
      </w:pPr>
      <w:r>
        <w:t>Дополнительно</w:t>
      </w:r>
    </w:p>
    <w:p w:rsidR="0036266C" w:rsidRPr="0036266C" w:rsidRDefault="0036266C" w:rsidP="0036266C"/>
    <w:p w:rsidR="00C801C9" w:rsidRDefault="00C801C9" w:rsidP="0036266C">
      <w:pPr>
        <w:pStyle w:val="2"/>
      </w:pPr>
      <w:r>
        <w:t>Список поддерживаемых форматов мультимедиа файлов</w:t>
      </w:r>
    </w:p>
    <w:p w:rsidR="0036266C" w:rsidRPr="0036266C" w:rsidRDefault="0036266C" w:rsidP="0036266C"/>
    <w:p w:rsidR="00C801C9" w:rsidRDefault="0036266C" w:rsidP="00AA7E7B">
      <w:r>
        <w:t>Реализована п</w:t>
      </w:r>
      <w:r w:rsidRPr="0036266C">
        <w:t>оддержк</w:t>
      </w:r>
      <w:r w:rsidR="00592BC1">
        <w:t xml:space="preserve">а видео форматов – </w:t>
      </w:r>
      <w:r w:rsidR="00592BC1">
        <w:rPr>
          <w:lang w:val="en-US"/>
        </w:rPr>
        <w:t>AVI</w:t>
      </w:r>
      <w:r w:rsidR="00592BC1" w:rsidRPr="00592BC1">
        <w:t xml:space="preserve">, </w:t>
      </w:r>
      <w:r w:rsidR="00592BC1">
        <w:rPr>
          <w:lang w:val="en-US"/>
        </w:rPr>
        <w:t>MKV</w:t>
      </w:r>
      <w:r w:rsidR="00592BC1" w:rsidRPr="00592BC1">
        <w:t xml:space="preserve">, </w:t>
      </w:r>
      <w:r w:rsidR="00592BC1">
        <w:rPr>
          <w:lang w:val="en-US"/>
        </w:rPr>
        <w:t>MOV</w:t>
      </w:r>
      <w:r w:rsidR="00592BC1" w:rsidRPr="00592BC1">
        <w:t>/</w:t>
      </w:r>
      <w:r w:rsidR="00592BC1">
        <w:rPr>
          <w:lang w:val="en-US"/>
        </w:rPr>
        <w:t>MP</w:t>
      </w:r>
      <w:r w:rsidR="00592BC1" w:rsidRPr="00592BC1">
        <w:t xml:space="preserve">4, </w:t>
      </w:r>
      <w:r w:rsidR="00592BC1">
        <w:rPr>
          <w:lang w:val="en-US"/>
        </w:rPr>
        <w:t>TS</w:t>
      </w:r>
      <w:r w:rsidR="00592BC1" w:rsidRPr="00592BC1">
        <w:t xml:space="preserve">, </w:t>
      </w:r>
      <w:r w:rsidR="00592BC1">
        <w:rPr>
          <w:lang w:val="en-US"/>
        </w:rPr>
        <w:t>VOB</w:t>
      </w:r>
      <w:r w:rsidR="00592BC1" w:rsidRPr="00592BC1">
        <w:t xml:space="preserve">, </w:t>
      </w:r>
      <w:r w:rsidR="00592BC1">
        <w:rPr>
          <w:lang w:val="en-US"/>
        </w:rPr>
        <w:t>ASF</w:t>
      </w:r>
      <w:r w:rsidR="00592BC1" w:rsidRPr="00592BC1">
        <w:t>/</w:t>
      </w:r>
      <w:r w:rsidR="00592BC1">
        <w:rPr>
          <w:lang w:val="en-US"/>
        </w:rPr>
        <w:t>WMV</w:t>
      </w:r>
      <w:r>
        <w:t>;</w:t>
      </w:r>
    </w:p>
    <w:p w:rsidR="0036266C" w:rsidRDefault="0036266C" w:rsidP="00AA7E7B">
      <w:r>
        <w:t>Реализована п</w:t>
      </w:r>
      <w:r w:rsidRPr="0036266C">
        <w:t>оддержк</w:t>
      </w:r>
      <w:r w:rsidR="00592BC1">
        <w:t>а аудио форматов –</w:t>
      </w:r>
      <w:r w:rsidR="00592BC1" w:rsidRPr="00592BC1">
        <w:t xml:space="preserve"> </w:t>
      </w:r>
      <w:r w:rsidR="00592BC1">
        <w:rPr>
          <w:lang w:val="en-US"/>
        </w:rPr>
        <w:t>MP</w:t>
      </w:r>
      <w:r w:rsidR="00592BC1" w:rsidRPr="00592BC1">
        <w:t xml:space="preserve">3, </w:t>
      </w:r>
      <w:r w:rsidR="00592BC1">
        <w:rPr>
          <w:lang w:val="en-US"/>
        </w:rPr>
        <w:t>AAC</w:t>
      </w:r>
      <w:r w:rsidR="00592BC1" w:rsidRPr="00592BC1">
        <w:t xml:space="preserve">, </w:t>
      </w:r>
      <w:r w:rsidR="00592BC1">
        <w:rPr>
          <w:lang w:val="en-US"/>
        </w:rPr>
        <w:t>WAV</w:t>
      </w:r>
      <w:r w:rsidR="00592BC1" w:rsidRPr="00592BC1">
        <w:t>/</w:t>
      </w:r>
      <w:r w:rsidR="00592BC1">
        <w:rPr>
          <w:lang w:val="en-US"/>
        </w:rPr>
        <w:t>WMA</w:t>
      </w:r>
      <w:r w:rsidRPr="0036266C">
        <w:t>;</w:t>
      </w:r>
    </w:p>
    <w:p w:rsidR="0036266C" w:rsidRPr="006F55A9" w:rsidRDefault="0036266C" w:rsidP="00AA7E7B">
      <w:r>
        <w:t>Реализована поддержка</w:t>
      </w:r>
      <w:r w:rsidR="00592BC1">
        <w:t xml:space="preserve"> видеокодеков </w:t>
      </w:r>
      <w:r w:rsidR="00FD3D03">
        <w:t>–</w:t>
      </w:r>
      <w:r w:rsidR="00592BC1">
        <w:t xml:space="preserve"> </w:t>
      </w:r>
      <w:r w:rsidR="00FD3D03">
        <w:rPr>
          <w:lang w:val="en-US"/>
        </w:rPr>
        <w:t>MPEG</w:t>
      </w:r>
      <w:r w:rsidR="00FD3D03" w:rsidRPr="00FD3D03">
        <w:t xml:space="preserve">-2 </w:t>
      </w:r>
      <w:r w:rsidR="00FD3D03">
        <w:rPr>
          <w:lang w:val="en-US"/>
        </w:rPr>
        <w:t>part</w:t>
      </w:r>
      <w:r w:rsidR="00FD3D03" w:rsidRPr="00FD3D03">
        <w:t xml:space="preserve"> 2/ </w:t>
      </w:r>
      <w:r w:rsidR="00FD3D03">
        <w:rPr>
          <w:lang w:val="en-US"/>
        </w:rPr>
        <w:t>H</w:t>
      </w:r>
      <w:r w:rsidR="00FD3D03" w:rsidRPr="00FD3D03">
        <w:t xml:space="preserve">.262, </w:t>
      </w:r>
      <w:r w:rsidR="00FD3D03">
        <w:rPr>
          <w:lang w:val="en-US"/>
        </w:rPr>
        <w:t>MPEG</w:t>
      </w:r>
      <w:r w:rsidR="00FD3D03" w:rsidRPr="00FD3D03">
        <w:t xml:space="preserve">-4 </w:t>
      </w:r>
      <w:r w:rsidR="00FD3D03">
        <w:rPr>
          <w:lang w:val="en-US"/>
        </w:rPr>
        <w:t>part</w:t>
      </w:r>
      <w:r w:rsidR="00FD3D03" w:rsidRPr="00FD3D03">
        <w:t>2 (</w:t>
      </w:r>
      <w:r w:rsidR="00FD3D03">
        <w:rPr>
          <w:lang w:val="en-US"/>
        </w:rPr>
        <w:t>SP</w:t>
      </w:r>
      <w:r w:rsidR="00FD3D03" w:rsidRPr="00FD3D03">
        <w:t xml:space="preserve">, </w:t>
      </w:r>
      <w:r w:rsidR="00FD3D03">
        <w:rPr>
          <w:lang w:val="en-US"/>
        </w:rPr>
        <w:t>ASP</w:t>
      </w:r>
      <w:r w:rsidR="00FD3D03" w:rsidRPr="00FD3D03">
        <w:t>)/</w:t>
      </w:r>
      <w:r w:rsidR="00FD3D03">
        <w:rPr>
          <w:lang w:val="en-US"/>
        </w:rPr>
        <w:t>H</w:t>
      </w:r>
      <w:r w:rsidR="00FD3D03" w:rsidRPr="00FD3D03">
        <w:t xml:space="preserve">.263, </w:t>
      </w:r>
      <w:r w:rsidR="00FD3D03">
        <w:rPr>
          <w:lang w:val="en-US"/>
        </w:rPr>
        <w:t>MPEG</w:t>
      </w:r>
      <w:r w:rsidR="00FD3D03" w:rsidRPr="00FD3D03">
        <w:t xml:space="preserve">-4 </w:t>
      </w:r>
      <w:r w:rsidR="00FD3D03">
        <w:rPr>
          <w:lang w:val="en-US"/>
        </w:rPr>
        <w:t>part</w:t>
      </w:r>
      <w:r w:rsidR="00FD3D03" w:rsidRPr="00FD3D03">
        <w:t>10 (</w:t>
      </w:r>
      <w:r w:rsidR="00FD3D03">
        <w:rPr>
          <w:lang w:val="en-US"/>
        </w:rPr>
        <w:t>AVC</w:t>
      </w:r>
      <w:r w:rsidR="00FD3D03" w:rsidRPr="00FD3D03">
        <w:t>)/</w:t>
      </w:r>
      <w:r w:rsidR="00FD3D03">
        <w:rPr>
          <w:lang w:val="en-US"/>
        </w:rPr>
        <w:t>H</w:t>
      </w:r>
      <w:r w:rsidR="00FD3D03" w:rsidRPr="00FD3D03">
        <w:t xml:space="preserve">.264, </w:t>
      </w:r>
      <w:r w:rsidR="00FD3D03">
        <w:rPr>
          <w:lang w:val="en-US"/>
        </w:rPr>
        <w:t>WMV</w:t>
      </w:r>
      <w:r w:rsidR="00FD3D03" w:rsidRPr="00FD3D03">
        <w:t>-9/</w:t>
      </w:r>
      <w:r w:rsidR="00FD3D03">
        <w:rPr>
          <w:lang w:val="en-US"/>
        </w:rPr>
        <w:t>VC</w:t>
      </w:r>
      <w:r w:rsidR="00FD3D03" w:rsidRPr="00FD3D03">
        <w:t>1</w:t>
      </w:r>
      <w:r w:rsidRPr="0036266C">
        <w:t>;</w:t>
      </w:r>
    </w:p>
    <w:p w:rsidR="00FD3D03" w:rsidRPr="006F55A9" w:rsidRDefault="00FD3D03" w:rsidP="00AA7E7B">
      <w:r>
        <w:t>Реализована</w:t>
      </w:r>
      <w:r w:rsidRPr="006F55A9">
        <w:t xml:space="preserve"> </w:t>
      </w:r>
      <w:r>
        <w:t>поддержка</w:t>
      </w:r>
      <w:r w:rsidRPr="006F55A9">
        <w:t xml:space="preserve"> </w:t>
      </w:r>
      <w:r>
        <w:t>аудиокодеков</w:t>
      </w:r>
      <w:r w:rsidRPr="006F55A9">
        <w:t xml:space="preserve"> – </w:t>
      </w:r>
      <w:r>
        <w:rPr>
          <w:lang w:val="en-US"/>
        </w:rPr>
        <w:t>MPEG</w:t>
      </w:r>
      <w:r w:rsidRPr="006F55A9">
        <w:t xml:space="preserve">-1/2 </w:t>
      </w:r>
      <w:r>
        <w:rPr>
          <w:lang w:val="en-US"/>
        </w:rPr>
        <w:t>layer</w:t>
      </w:r>
      <w:r w:rsidRPr="006F55A9">
        <w:t xml:space="preserve">1/2/3, </w:t>
      </w:r>
      <w:r>
        <w:rPr>
          <w:lang w:val="en-US"/>
        </w:rPr>
        <w:t>MPEG</w:t>
      </w:r>
      <w:r w:rsidRPr="006F55A9">
        <w:t xml:space="preserve">-4 </w:t>
      </w:r>
      <w:r>
        <w:rPr>
          <w:lang w:val="en-US"/>
        </w:rPr>
        <w:t>AAC</w:t>
      </w:r>
      <w:r w:rsidRPr="006F55A9">
        <w:t>/</w:t>
      </w:r>
      <w:r>
        <w:rPr>
          <w:lang w:val="en-US"/>
        </w:rPr>
        <w:t>HE</w:t>
      </w:r>
      <w:r w:rsidRPr="006F55A9">
        <w:t>-</w:t>
      </w:r>
      <w:r>
        <w:rPr>
          <w:lang w:val="en-US"/>
        </w:rPr>
        <w:t>AAC</w:t>
      </w:r>
      <w:r w:rsidRPr="006F55A9">
        <w:t xml:space="preserve">, </w:t>
      </w:r>
      <w:r>
        <w:rPr>
          <w:lang w:val="en-US"/>
        </w:rPr>
        <w:t>PCM</w:t>
      </w:r>
      <w:r w:rsidRPr="006F55A9">
        <w:t xml:space="preserve">, </w:t>
      </w:r>
      <w:r>
        <w:rPr>
          <w:lang w:val="en-US"/>
        </w:rPr>
        <w:t>WMA</w:t>
      </w:r>
    </w:p>
    <w:p w:rsidR="00AA7E7B" w:rsidRDefault="0036266C" w:rsidP="00AA7E7B">
      <w:r>
        <w:t>Реализована п</w:t>
      </w:r>
      <w:r w:rsidRPr="0036266C">
        <w:t>оддержка графических форматов - JPEG, GIF, BMP, PNG;</w:t>
      </w:r>
    </w:p>
    <w:p w:rsidR="00391CB2" w:rsidRPr="0068095C" w:rsidRDefault="00391CB2" w:rsidP="00AA7E7B">
      <w:r w:rsidRPr="0068095C">
        <w:t xml:space="preserve">Поддержка кодека </w:t>
      </w:r>
      <w:r w:rsidRPr="0068095C">
        <w:rPr>
          <w:lang w:val="en-US"/>
        </w:rPr>
        <w:t>AC</w:t>
      </w:r>
      <w:r w:rsidRPr="0068095C">
        <w:t>3 (</w:t>
      </w:r>
      <w:r w:rsidRPr="0068095C">
        <w:rPr>
          <w:lang w:val="en-US"/>
        </w:rPr>
        <w:t>Dolby</w:t>
      </w:r>
      <w:r w:rsidRPr="0068095C">
        <w:t xml:space="preserve">) только в режиме – </w:t>
      </w:r>
      <w:r w:rsidRPr="0068095C">
        <w:rPr>
          <w:lang w:val="en-US"/>
        </w:rPr>
        <w:t>Pass</w:t>
      </w:r>
      <w:r w:rsidRPr="0068095C">
        <w:t xml:space="preserve"> </w:t>
      </w:r>
      <w:r w:rsidRPr="0068095C">
        <w:rPr>
          <w:lang w:val="en-US"/>
        </w:rPr>
        <w:t>Through</w:t>
      </w:r>
      <w:r w:rsidRPr="0068095C">
        <w:t xml:space="preserve"> (проброс через приставку от источника к устройству воспроизведения – без обработки);</w:t>
      </w:r>
    </w:p>
    <w:p w:rsidR="0036266C" w:rsidRDefault="0036266C" w:rsidP="00AA7E7B"/>
    <w:p w:rsidR="0036266C" w:rsidRDefault="0036266C" w:rsidP="0036266C">
      <w:pPr>
        <w:pStyle w:val="2"/>
      </w:pPr>
      <w:r>
        <w:t xml:space="preserve">Поддерживаемые файловые системы для подключаемых </w:t>
      </w:r>
      <w:r>
        <w:rPr>
          <w:lang w:val="en-US"/>
        </w:rPr>
        <w:t>USB</w:t>
      </w:r>
      <w:r w:rsidRPr="0036266C">
        <w:t xml:space="preserve"> </w:t>
      </w:r>
      <w:r>
        <w:t>носителей</w:t>
      </w:r>
    </w:p>
    <w:p w:rsidR="0036266C" w:rsidRDefault="0036266C" w:rsidP="00AA7E7B"/>
    <w:p w:rsidR="0036266C" w:rsidRPr="0068095C" w:rsidRDefault="0036266C" w:rsidP="00AA7E7B">
      <w:r w:rsidRPr="0068095C">
        <w:t>Реализована поддержка  файловых систем FAT32, NTFS;</w:t>
      </w:r>
    </w:p>
    <w:p w:rsidR="00467E28" w:rsidRPr="0068095C" w:rsidRDefault="009A6D9A" w:rsidP="00D33304">
      <w:r w:rsidRPr="0068095C">
        <w:t xml:space="preserve">Важно: Подключение и отключение внешних </w:t>
      </w:r>
      <w:r w:rsidRPr="0068095C">
        <w:rPr>
          <w:lang w:val="en-US"/>
        </w:rPr>
        <w:t>USB</w:t>
      </w:r>
      <w:r w:rsidRPr="0068095C">
        <w:t xml:space="preserve"> носителей - необходимо выполнять при отключенном питании приставки</w:t>
      </w:r>
      <w:r w:rsidR="00592BC1" w:rsidRPr="0068095C">
        <w:t>!</w:t>
      </w:r>
    </w:p>
    <w:p w:rsidR="00FD3D03" w:rsidRPr="0068095C" w:rsidRDefault="00FD3D03" w:rsidP="00D33304">
      <w:r w:rsidRPr="0068095C">
        <w:t xml:space="preserve">К приставке </w:t>
      </w:r>
      <w:r w:rsidRPr="0068095C">
        <w:rPr>
          <w:lang w:val="en-US"/>
        </w:rPr>
        <w:t>DUNE</w:t>
      </w:r>
      <w:r w:rsidRPr="0068095C">
        <w:t xml:space="preserve"> 251-</w:t>
      </w:r>
      <w:r w:rsidRPr="0068095C">
        <w:rPr>
          <w:lang w:val="en-US"/>
        </w:rPr>
        <w:t>S</w:t>
      </w:r>
      <w:r w:rsidRPr="0068095C">
        <w:t xml:space="preserve"> </w:t>
      </w:r>
      <w:r w:rsidRPr="0068095C">
        <w:rPr>
          <w:lang w:val="en-US"/>
        </w:rPr>
        <w:t>MTS</w:t>
      </w:r>
      <w:r w:rsidRPr="0068095C">
        <w:t xml:space="preserve"> </w:t>
      </w:r>
      <w:r w:rsidRPr="0068095C">
        <w:rPr>
          <w:lang w:val="en-US"/>
        </w:rPr>
        <w:t>lite</w:t>
      </w:r>
      <w:r w:rsidR="00D53DF6" w:rsidRPr="0068095C">
        <w:t xml:space="preserve"> можно подключить два </w:t>
      </w:r>
      <w:r w:rsidR="00D53DF6" w:rsidRPr="0068095C">
        <w:rPr>
          <w:lang w:val="en-US"/>
        </w:rPr>
        <w:t>USB</w:t>
      </w:r>
      <w:r w:rsidR="00D53DF6" w:rsidRPr="0068095C">
        <w:t xml:space="preserve"> носителя одновременно. При этом, для воспроизведения и записи будет задействован только первый подключенный </w:t>
      </w:r>
      <w:r w:rsidR="00D53DF6" w:rsidRPr="0068095C">
        <w:rPr>
          <w:lang w:val="en-US"/>
        </w:rPr>
        <w:t>USB</w:t>
      </w:r>
      <w:r w:rsidR="00D53DF6" w:rsidRPr="0068095C">
        <w:t xml:space="preserve"> носитель.</w:t>
      </w:r>
    </w:p>
    <w:p w:rsidR="00467E28" w:rsidRDefault="00467E28" w:rsidP="00D33304">
      <w:pPr>
        <w:rPr>
          <w:color w:val="FF0000"/>
        </w:rPr>
      </w:pPr>
    </w:p>
    <w:p w:rsidR="00467E28" w:rsidRDefault="006F55A9" w:rsidP="00391CB2">
      <w:pPr>
        <w:pStyle w:val="2"/>
      </w:pPr>
      <w:r w:rsidRPr="00010EE5">
        <w:t xml:space="preserve">Расход дискового пространства на съемном носителе при осуществлении записи контента (при использовании функций LPVR и </w:t>
      </w:r>
      <w:proofErr w:type="spellStart"/>
      <w:r w:rsidRPr="00010EE5">
        <w:t>TimeShift</w:t>
      </w:r>
      <w:proofErr w:type="spellEnd"/>
      <w:r w:rsidRPr="00010EE5">
        <w:t>).</w:t>
      </w:r>
    </w:p>
    <w:p w:rsidR="00391CB2" w:rsidRPr="00391CB2" w:rsidRDefault="00391CB2" w:rsidP="00391CB2"/>
    <w:p w:rsidR="00010EE5" w:rsidRPr="00010EE5" w:rsidRDefault="00010EE5" w:rsidP="00010EE5">
      <w:r w:rsidRPr="00010EE5">
        <w:t xml:space="preserve">Каналы МТС ТВ имеют следующую (среднюю по максимальному значению) величину </w:t>
      </w:r>
      <w:proofErr w:type="spellStart"/>
      <w:r w:rsidRPr="00010EE5">
        <w:t>битрейта</w:t>
      </w:r>
      <w:proofErr w:type="spellEnd"/>
      <w:r w:rsidRPr="00010EE5">
        <w:t>:</w:t>
      </w:r>
    </w:p>
    <w:p w:rsidR="00010EE5" w:rsidRPr="00010EE5" w:rsidRDefault="00010EE5" w:rsidP="00010EE5">
      <w:r w:rsidRPr="00010EE5">
        <w:t xml:space="preserve">SD - 4 </w:t>
      </w:r>
      <w:proofErr w:type="spellStart"/>
      <w:r w:rsidRPr="00010EE5">
        <w:t>мбит</w:t>
      </w:r>
      <w:proofErr w:type="spellEnd"/>
      <w:r w:rsidRPr="00010EE5">
        <w:t xml:space="preserve">/сек </w:t>
      </w:r>
      <w:r w:rsidRPr="00010EE5">
        <w:br/>
        <w:t xml:space="preserve">HD - 16 </w:t>
      </w:r>
      <w:proofErr w:type="spellStart"/>
      <w:r w:rsidRPr="00010EE5">
        <w:t>мбит</w:t>
      </w:r>
      <w:proofErr w:type="spellEnd"/>
      <w:r w:rsidRPr="00010EE5">
        <w:t>/сек</w:t>
      </w:r>
    </w:p>
    <w:p w:rsidR="00010EE5" w:rsidRPr="00010EE5" w:rsidRDefault="00010EE5" w:rsidP="00010EE5">
      <w:r w:rsidRPr="00010EE5">
        <w:t>Рассчитать расход дискового пространства на съемном носителе при осуществлении записи можно при использовании следующей формулы:</w:t>
      </w:r>
    </w:p>
    <w:p w:rsidR="00010EE5" w:rsidRPr="00010EE5" w:rsidRDefault="00010EE5" w:rsidP="00010EE5">
      <w:r w:rsidRPr="00010EE5">
        <w:t xml:space="preserve">(16 </w:t>
      </w:r>
      <w:proofErr w:type="spellStart"/>
      <w:r w:rsidRPr="00010EE5">
        <w:t>мбит</w:t>
      </w:r>
      <w:proofErr w:type="spellEnd"/>
      <w:r w:rsidRPr="00010EE5">
        <w:t>/сек /8 * 60) * 60 = 7200 Мб (т.е. для записи HD</w:t>
      </w:r>
      <w:r>
        <w:t xml:space="preserve"> фильма/передачи в течение</w:t>
      </w:r>
      <w:r w:rsidRPr="00010EE5">
        <w:t xml:space="preserve"> часа, необходимо подключить к STB - USB носитель на котором есть свободное пространство памяти </w:t>
      </w:r>
      <w:r>
        <w:t>не менее</w:t>
      </w:r>
      <w:r w:rsidR="00CE1892">
        <w:t xml:space="preserve"> чем </w:t>
      </w:r>
      <w:r w:rsidRPr="00010EE5">
        <w:t xml:space="preserve"> 8Гб).</w:t>
      </w:r>
    </w:p>
    <w:p w:rsidR="00CE1892" w:rsidRPr="00CE1892" w:rsidRDefault="00CE1892" w:rsidP="00CE1892"/>
    <w:p w:rsidR="00467E28" w:rsidRDefault="00592BC1" w:rsidP="00467E28">
      <w:pPr>
        <w:pStyle w:val="2"/>
      </w:pPr>
      <w:r>
        <w:t>Внешний вид приставки,</w:t>
      </w:r>
      <w:r w:rsidR="00467E28">
        <w:t xml:space="preserve"> универсального пульта ДУ</w:t>
      </w:r>
      <w:r>
        <w:t>, описание кнопок пульта ДУ</w:t>
      </w:r>
    </w:p>
    <w:p w:rsidR="00467E28" w:rsidRPr="005B256C" w:rsidRDefault="00467E28" w:rsidP="00467E28"/>
    <w:p w:rsidR="00467E28" w:rsidRDefault="00467E28" w:rsidP="00467E28">
      <w:r>
        <w:t xml:space="preserve">Внешний вид и описание кнопок Пульта ДУ: </w:t>
      </w:r>
    </w:p>
    <w:p w:rsidR="00467E28" w:rsidRPr="00467E28" w:rsidRDefault="00467E28" w:rsidP="00D33304">
      <w:pPr>
        <w:rPr>
          <w:color w:val="FF0000"/>
        </w:rPr>
        <w:sectPr w:rsidR="00467E28" w:rsidRPr="00467E28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467E28" w:rsidRDefault="00D33304" w:rsidP="00D33304">
      <w:r>
        <w:rPr>
          <w:noProof/>
          <w:lang w:eastAsia="ru-RU"/>
        </w:rPr>
        <w:lastRenderedPageBreak/>
        <w:drawing>
          <wp:inline distT="0" distB="0" distL="0" distR="0" wp14:anchorId="5F53B39B" wp14:editId="291E2411">
            <wp:extent cx="3640343" cy="7877175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40343" cy="7877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1892" w:rsidRDefault="00CE1892" w:rsidP="00D33304"/>
    <w:p w:rsidR="00391CB2" w:rsidRDefault="00391CB2" w:rsidP="00D33304"/>
    <w:tbl>
      <w:tblPr>
        <w:tblStyle w:val="MTSSatelite"/>
        <w:tblW w:w="4112" w:type="dxa"/>
        <w:tblInd w:w="-176" w:type="dxa"/>
        <w:tblLayout w:type="fixed"/>
        <w:tblLook w:val="04A0" w:firstRow="1" w:lastRow="0" w:firstColumn="1" w:lastColumn="0" w:noHBand="0" w:noVBand="1"/>
      </w:tblPr>
      <w:tblGrid>
        <w:gridCol w:w="568"/>
        <w:gridCol w:w="3544"/>
      </w:tblGrid>
      <w:tr w:rsidR="00467E28" w:rsidTr="00355469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tcW w:w="568" w:type="dxa"/>
          </w:tcPr>
          <w:p w:rsidR="00467E28" w:rsidRPr="00355469" w:rsidRDefault="00355469" w:rsidP="00D33304">
            <w:r>
              <w:lastRenderedPageBreak/>
              <w:t>№</w:t>
            </w:r>
          </w:p>
        </w:tc>
        <w:tc>
          <w:tcPr>
            <w:tcW w:w="3544" w:type="dxa"/>
          </w:tcPr>
          <w:p w:rsidR="00467E28" w:rsidRDefault="005B256C" w:rsidP="009D0B93">
            <w:pPr>
              <w:jc w:val="left"/>
            </w:pPr>
            <w:r>
              <w:t>Описание</w:t>
            </w:r>
          </w:p>
        </w:tc>
      </w:tr>
      <w:tr w:rsidR="009D0B93" w:rsidTr="00355469">
        <w:tc>
          <w:tcPr>
            <w:tcW w:w="568" w:type="dxa"/>
          </w:tcPr>
          <w:p w:rsidR="00467E28" w:rsidRDefault="005B256C" w:rsidP="00D33304">
            <w:r>
              <w:t>1</w:t>
            </w:r>
          </w:p>
        </w:tc>
        <w:tc>
          <w:tcPr>
            <w:tcW w:w="3544" w:type="dxa"/>
          </w:tcPr>
          <w:p w:rsidR="00467E28" w:rsidRDefault="005B256C" w:rsidP="00961D12">
            <w:pPr>
              <w:jc w:val="left"/>
            </w:pPr>
            <w:r>
              <w:t xml:space="preserve">Кнопка </w:t>
            </w:r>
            <w:r>
              <w:rPr>
                <w:lang w:val="en-US"/>
              </w:rPr>
              <w:t>POWER</w:t>
            </w:r>
          </w:p>
          <w:p w:rsidR="005B256C" w:rsidRPr="005B256C" w:rsidRDefault="00961D12" w:rsidP="00961D12">
            <w:pPr>
              <w:jc w:val="left"/>
            </w:pPr>
            <w:r>
              <w:t xml:space="preserve">Выполнена из прозрачной </w:t>
            </w:r>
            <w:r w:rsidR="005B256C">
              <w:t>резины</w:t>
            </w:r>
            <w:r w:rsidR="00411B9B">
              <w:t>.</w:t>
            </w:r>
          </w:p>
        </w:tc>
      </w:tr>
      <w:tr w:rsidR="00467E28" w:rsidTr="00355469">
        <w:tc>
          <w:tcPr>
            <w:tcW w:w="568" w:type="dxa"/>
          </w:tcPr>
          <w:p w:rsidR="00467E28" w:rsidRDefault="00411B9B" w:rsidP="00D33304">
            <w:r>
              <w:t>2</w:t>
            </w:r>
          </w:p>
        </w:tc>
        <w:tc>
          <w:tcPr>
            <w:tcW w:w="3544" w:type="dxa"/>
          </w:tcPr>
          <w:p w:rsidR="00467E28" w:rsidRDefault="00411B9B" w:rsidP="00961D12">
            <w:pPr>
              <w:jc w:val="left"/>
            </w:pPr>
            <w:r>
              <w:t>Кнопка открытия главного меню в окне Интернет сервисов</w:t>
            </w:r>
            <w:r w:rsidR="009D0B93">
              <w:t>.</w:t>
            </w:r>
          </w:p>
        </w:tc>
      </w:tr>
      <w:tr w:rsidR="009D0B93" w:rsidTr="00355469">
        <w:tc>
          <w:tcPr>
            <w:tcW w:w="568" w:type="dxa"/>
          </w:tcPr>
          <w:p w:rsidR="00467E28" w:rsidRDefault="00411B9B" w:rsidP="00D33304">
            <w:r>
              <w:t>3</w:t>
            </w:r>
          </w:p>
        </w:tc>
        <w:tc>
          <w:tcPr>
            <w:tcW w:w="3544" w:type="dxa"/>
          </w:tcPr>
          <w:p w:rsidR="00467E28" w:rsidRDefault="00430101" w:rsidP="00961D12">
            <w:pPr>
              <w:jc w:val="left"/>
            </w:pPr>
            <w:r>
              <w:t>Кнопка переключения работы пульта ДУ</w:t>
            </w:r>
          </w:p>
        </w:tc>
      </w:tr>
      <w:tr w:rsidR="00467E28" w:rsidTr="00355469">
        <w:tc>
          <w:tcPr>
            <w:tcW w:w="568" w:type="dxa"/>
          </w:tcPr>
          <w:p w:rsidR="00467E28" w:rsidRDefault="009D0B93" w:rsidP="00D33304">
            <w:r>
              <w:t>4</w:t>
            </w:r>
          </w:p>
        </w:tc>
        <w:tc>
          <w:tcPr>
            <w:tcW w:w="3544" w:type="dxa"/>
          </w:tcPr>
          <w:p w:rsidR="00467E28" w:rsidRDefault="00430101" w:rsidP="00961D12">
            <w:pPr>
              <w:jc w:val="left"/>
            </w:pPr>
            <w:r>
              <w:t>Включение/отключение субтитров</w:t>
            </w:r>
          </w:p>
        </w:tc>
      </w:tr>
      <w:tr w:rsidR="009D0B93" w:rsidTr="00355469">
        <w:tc>
          <w:tcPr>
            <w:tcW w:w="568" w:type="dxa"/>
          </w:tcPr>
          <w:p w:rsidR="00467E28" w:rsidRDefault="009D0B93" w:rsidP="00D33304">
            <w:r>
              <w:t>5</w:t>
            </w:r>
          </w:p>
        </w:tc>
        <w:tc>
          <w:tcPr>
            <w:tcW w:w="3544" w:type="dxa"/>
          </w:tcPr>
          <w:p w:rsidR="00467E28" w:rsidRDefault="009D0B93" w:rsidP="00961D12">
            <w:pPr>
              <w:jc w:val="left"/>
            </w:pPr>
            <w:r>
              <w:t>Конопка включения и отключения режима</w:t>
            </w:r>
            <w:r w:rsidR="00961D12">
              <w:t xml:space="preserve"> </w:t>
            </w:r>
            <w:r>
              <w:t>прослушиван</w:t>
            </w:r>
            <w:r w:rsidR="00961D12">
              <w:t xml:space="preserve">ия </w:t>
            </w:r>
            <w:r>
              <w:t>радиоканалов на приставке.</w:t>
            </w:r>
          </w:p>
        </w:tc>
      </w:tr>
      <w:tr w:rsidR="00467E28" w:rsidTr="00355469">
        <w:tc>
          <w:tcPr>
            <w:tcW w:w="568" w:type="dxa"/>
          </w:tcPr>
          <w:p w:rsidR="009D0B93" w:rsidRDefault="009D0B93" w:rsidP="009D0B93">
            <w:r>
              <w:t>6</w:t>
            </w:r>
          </w:p>
        </w:tc>
        <w:tc>
          <w:tcPr>
            <w:tcW w:w="3544" w:type="dxa"/>
          </w:tcPr>
          <w:p w:rsidR="00430101" w:rsidRDefault="00430101" w:rsidP="00961D12">
            <w:pPr>
              <w:jc w:val="left"/>
            </w:pPr>
            <w:r>
              <w:t>Блок функциональных кнопок для управления</w:t>
            </w:r>
            <w:r w:rsidR="00961D12">
              <w:t xml:space="preserve"> </w:t>
            </w:r>
            <w:r>
              <w:t>функциями - записи, воспроизведения, паузы и</w:t>
            </w:r>
          </w:p>
          <w:p w:rsidR="00467E28" w:rsidRDefault="00430101" w:rsidP="00961D12">
            <w:pPr>
              <w:jc w:val="left"/>
            </w:pPr>
            <w:r>
              <w:t>перемотки на приставке.</w:t>
            </w:r>
          </w:p>
        </w:tc>
      </w:tr>
      <w:tr w:rsidR="009D0B93" w:rsidTr="00355469">
        <w:tc>
          <w:tcPr>
            <w:tcW w:w="568" w:type="dxa"/>
          </w:tcPr>
          <w:p w:rsidR="00467E28" w:rsidRDefault="009D0B93" w:rsidP="00D33304">
            <w:r>
              <w:t>7</w:t>
            </w:r>
          </w:p>
        </w:tc>
        <w:tc>
          <w:tcPr>
            <w:tcW w:w="3544" w:type="dxa"/>
          </w:tcPr>
          <w:p w:rsidR="00467E28" w:rsidRDefault="00430101" w:rsidP="00961D12">
            <w:pPr>
              <w:jc w:val="left"/>
            </w:pPr>
            <w:r>
              <w:t>Дополнительные кнопки управления. Для использования данных кнопок нужно следить за подсказками в меню приставки.</w:t>
            </w:r>
          </w:p>
        </w:tc>
      </w:tr>
      <w:tr w:rsidR="00467E28" w:rsidTr="00355469">
        <w:tc>
          <w:tcPr>
            <w:tcW w:w="568" w:type="dxa"/>
          </w:tcPr>
          <w:p w:rsidR="00467E28" w:rsidRDefault="009D0B93" w:rsidP="00D33304">
            <w:r>
              <w:t>8</w:t>
            </w:r>
          </w:p>
        </w:tc>
        <w:tc>
          <w:tcPr>
            <w:tcW w:w="3544" w:type="dxa"/>
          </w:tcPr>
          <w:p w:rsidR="00467E28" w:rsidRDefault="00430101" w:rsidP="00961D12">
            <w:pPr>
              <w:jc w:val="left"/>
            </w:pPr>
            <w:r>
              <w:t>Кнопка вызова информации о просматриваемом канале.</w:t>
            </w:r>
          </w:p>
        </w:tc>
      </w:tr>
      <w:tr w:rsidR="009D0B93" w:rsidTr="00355469">
        <w:tc>
          <w:tcPr>
            <w:tcW w:w="568" w:type="dxa"/>
          </w:tcPr>
          <w:p w:rsidR="00467E28" w:rsidRDefault="009D0B93" w:rsidP="00D33304">
            <w:r>
              <w:t>9</w:t>
            </w:r>
          </w:p>
        </w:tc>
        <w:tc>
          <w:tcPr>
            <w:tcW w:w="3544" w:type="dxa"/>
          </w:tcPr>
          <w:p w:rsidR="00467E28" w:rsidRDefault="00430101" w:rsidP="00961D12">
            <w:pPr>
              <w:jc w:val="left"/>
            </w:pPr>
            <w:r>
              <w:t>Блок навигационных кнопок.</w:t>
            </w:r>
          </w:p>
        </w:tc>
      </w:tr>
      <w:tr w:rsidR="00467E28" w:rsidTr="00355469">
        <w:tc>
          <w:tcPr>
            <w:tcW w:w="568" w:type="dxa"/>
          </w:tcPr>
          <w:p w:rsidR="00467E28" w:rsidRDefault="009D0B93" w:rsidP="00D33304">
            <w:r>
              <w:t>10</w:t>
            </w:r>
          </w:p>
        </w:tc>
        <w:tc>
          <w:tcPr>
            <w:tcW w:w="3544" w:type="dxa"/>
          </w:tcPr>
          <w:p w:rsidR="00467E28" w:rsidRDefault="00430101" w:rsidP="00961D12">
            <w:pPr>
              <w:jc w:val="left"/>
            </w:pPr>
            <w:r>
              <w:t>Выход из меню. Возврат к просмотру канала.</w:t>
            </w:r>
          </w:p>
        </w:tc>
      </w:tr>
      <w:tr w:rsidR="009D0B93" w:rsidTr="00355469">
        <w:tc>
          <w:tcPr>
            <w:tcW w:w="568" w:type="dxa"/>
          </w:tcPr>
          <w:p w:rsidR="00467E28" w:rsidRDefault="009D0B93" w:rsidP="00D33304">
            <w:r>
              <w:t>11</w:t>
            </w:r>
          </w:p>
        </w:tc>
        <w:tc>
          <w:tcPr>
            <w:tcW w:w="3544" w:type="dxa"/>
          </w:tcPr>
          <w:p w:rsidR="00467E28" w:rsidRPr="00430101" w:rsidRDefault="00430101" w:rsidP="00961D12">
            <w:pPr>
              <w:jc w:val="left"/>
            </w:pPr>
            <w:r>
              <w:t xml:space="preserve">Кнопка отображения </w:t>
            </w:r>
            <w:r>
              <w:rPr>
                <w:lang w:val="en-US"/>
              </w:rPr>
              <w:t>EPG</w:t>
            </w:r>
          </w:p>
        </w:tc>
      </w:tr>
      <w:tr w:rsidR="00467E28" w:rsidTr="00355469">
        <w:tc>
          <w:tcPr>
            <w:tcW w:w="568" w:type="dxa"/>
          </w:tcPr>
          <w:p w:rsidR="00467E28" w:rsidRDefault="009D0B93" w:rsidP="00D33304">
            <w:r>
              <w:t>12</w:t>
            </w:r>
          </w:p>
        </w:tc>
        <w:tc>
          <w:tcPr>
            <w:tcW w:w="3544" w:type="dxa"/>
          </w:tcPr>
          <w:p w:rsidR="00467E28" w:rsidRDefault="00355469" w:rsidP="00961D12">
            <w:pPr>
              <w:jc w:val="left"/>
            </w:pPr>
            <w:r>
              <w:t>Регулировка громкости</w:t>
            </w:r>
          </w:p>
        </w:tc>
      </w:tr>
      <w:tr w:rsidR="009D0B93" w:rsidTr="00355469">
        <w:tc>
          <w:tcPr>
            <w:tcW w:w="568" w:type="dxa"/>
          </w:tcPr>
          <w:p w:rsidR="00467E28" w:rsidRDefault="009D0B93" w:rsidP="00D33304">
            <w:r>
              <w:t>13</w:t>
            </w:r>
          </w:p>
        </w:tc>
        <w:tc>
          <w:tcPr>
            <w:tcW w:w="3544" w:type="dxa"/>
          </w:tcPr>
          <w:p w:rsidR="00467E28" w:rsidRDefault="00355469" w:rsidP="00961D12">
            <w:pPr>
              <w:jc w:val="left"/>
            </w:pPr>
            <w:r>
              <w:t>Возврат к ранее просматриваемому каналу.</w:t>
            </w:r>
          </w:p>
        </w:tc>
      </w:tr>
      <w:tr w:rsidR="00467E28" w:rsidTr="00355469">
        <w:tc>
          <w:tcPr>
            <w:tcW w:w="568" w:type="dxa"/>
          </w:tcPr>
          <w:p w:rsidR="00467E28" w:rsidRDefault="009D0B93" w:rsidP="00D33304">
            <w:r>
              <w:t>14</w:t>
            </w:r>
          </w:p>
        </w:tc>
        <w:tc>
          <w:tcPr>
            <w:tcW w:w="3544" w:type="dxa"/>
          </w:tcPr>
          <w:p w:rsidR="00467E28" w:rsidRDefault="00355469" w:rsidP="00961D12">
            <w:pPr>
              <w:jc w:val="left"/>
            </w:pPr>
            <w:r>
              <w:t>Блок цифровых кнопок.</w:t>
            </w:r>
          </w:p>
        </w:tc>
      </w:tr>
      <w:tr w:rsidR="009D0B93" w:rsidTr="00355469">
        <w:tc>
          <w:tcPr>
            <w:tcW w:w="568" w:type="dxa"/>
          </w:tcPr>
          <w:p w:rsidR="00467E28" w:rsidRDefault="009D0B93" w:rsidP="00D33304">
            <w:r>
              <w:t>15</w:t>
            </w:r>
          </w:p>
        </w:tc>
        <w:tc>
          <w:tcPr>
            <w:tcW w:w="3544" w:type="dxa"/>
          </w:tcPr>
          <w:p w:rsidR="00467E28" w:rsidRDefault="00355469" w:rsidP="00961D12">
            <w:pPr>
              <w:jc w:val="left"/>
            </w:pPr>
            <w:r>
              <w:t>Переключение каналов по списку</w:t>
            </w:r>
          </w:p>
        </w:tc>
      </w:tr>
      <w:tr w:rsidR="00467E28" w:rsidTr="00355469">
        <w:tc>
          <w:tcPr>
            <w:tcW w:w="568" w:type="dxa"/>
          </w:tcPr>
          <w:p w:rsidR="00467E28" w:rsidRDefault="009D0B93" w:rsidP="00D33304">
            <w:r>
              <w:t>16</w:t>
            </w:r>
          </w:p>
        </w:tc>
        <w:tc>
          <w:tcPr>
            <w:tcW w:w="3544" w:type="dxa"/>
          </w:tcPr>
          <w:p w:rsidR="00467E28" w:rsidRDefault="00355469" w:rsidP="00961D12">
            <w:pPr>
              <w:jc w:val="left"/>
            </w:pPr>
            <w:r>
              <w:t>Кнопка возврата на один шаг назад при навигации в меню.</w:t>
            </w:r>
          </w:p>
        </w:tc>
      </w:tr>
      <w:tr w:rsidR="009D0B93" w:rsidTr="00355469">
        <w:tc>
          <w:tcPr>
            <w:tcW w:w="568" w:type="dxa"/>
          </w:tcPr>
          <w:p w:rsidR="00467E28" w:rsidRDefault="009D0B93" w:rsidP="00D33304">
            <w:r>
              <w:t>17</w:t>
            </w:r>
          </w:p>
        </w:tc>
        <w:tc>
          <w:tcPr>
            <w:tcW w:w="3544" w:type="dxa"/>
          </w:tcPr>
          <w:p w:rsidR="00467E28" w:rsidRDefault="00355469" w:rsidP="00961D12">
            <w:pPr>
              <w:jc w:val="left"/>
            </w:pPr>
            <w:r>
              <w:t>Вызов меню</w:t>
            </w:r>
          </w:p>
        </w:tc>
      </w:tr>
      <w:tr w:rsidR="00467E28" w:rsidTr="00355469">
        <w:tc>
          <w:tcPr>
            <w:tcW w:w="568" w:type="dxa"/>
          </w:tcPr>
          <w:p w:rsidR="00467E28" w:rsidRDefault="009D0B93" w:rsidP="00D33304">
            <w:r>
              <w:t>18</w:t>
            </w:r>
          </w:p>
        </w:tc>
        <w:tc>
          <w:tcPr>
            <w:tcW w:w="3544" w:type="dxa"/>
          </w:tcPr>
          <w:p w:rsidR="00467E28" w:rsidRDefault="00355469" w:rsidP="00961D12">
            <w:pPr>
              <w:jc w:val="left"/>
            </w:pPr>
            <w:r>
              <w:t xml:space="preserve">Кнопка открытия главного меню на окне </w:t>
            </w:r>
            <w:proofErr w:type="spellStart"/>
            <w:r>
              <w:t>виджетов</w:t>
            </w:r>
            <w:proofErr w:type="spellEnd"/>
            <w:r>
              <w:t>.</w:t>
            </w:r>
          </w:p>
        </w:tc>
      </w:tr>
      <w:tr w:rsidR="009D0B93" w:rsidTr="00355469">
        <w:tc>
          <w:tcPr>
            <w:tcW w:w="568" w:type="dxa"/>
          </w:tcPr>
          <w:p w:rsidR="00467E28" w:rsidRDefault="009D0B93" w:rsidP="00D33304">
            <w:r>
              <w:t>19</w:t>
            </w:r>
          </w:p>
        </w:tc>
        <w:tc>
          <w:tcPr>
            <w:tcW w:w="3544" w:type="dxa"/>
          </w:tcPr>
          <w:p w:rsidR="00467E28" w:rsidRPr="00961D12" w:rsidRDefault="00355469" w:rsidP="00961D12">
            <w:pPr>
              <w:jc w:val="left"/>
            </w:pPr>
            <w:r>
              <w:t>Кно</w:t>
            </w:r>
            <w:r w:rsidR="00961D12">
              <w:t>пка открытия главного меню на окне настроек. Переход в режим программирования пульта ДУ.</w:t>
            </w:r>
          </w:p>
        </w:tc>
      </w:tr>
      <w:tr w:rsidR="009D0B93" w:rsidTr="00355469">
        <w:tc>
          <w:tcPr>
            <w:tcW w:w="568" w:type="dxa"/>
          </w:tcPr>
          <w:p w:rsidR="009D0B93" w:rsidRDefault="009D0B93" w:rsidP="00D33304">
            <w:r>
              <w:t>20</w:t>
            </w:r>
          </w:p>
        </w:tc>
        <w:tc>
          <w:tcPr>
            <w:tcW w:w="3544" w:type="dxa"/>
          </w:tcPr>
          <w:p w:rsidR="009D0B93" w:rsidRPr="00355469" w:rsidRDefault="00355469" w:rsidP="00961D12">
            <w:pPr>
              <w:jc w:val="left"/>
            </w:pPr>
            <w:r>
              <w:t xml:space="preserve">Кнопка открытия главного меню на окне </w:t>
            </w:r>
            <w:r>
              <w:rPr>
                <w:lang w:val="en-US"/>
              </w:rPr>
              <w:t>VOD</w:t>
            </w:r>
          </w:p>
        </w:tc>
      </w:tr>
      <w:tr w:rsidR="009D0B93" w:rsidTr="00355469">
        <w:tc>
          <w:tcPr>
            <w:tcW w:w="568" w:type="dxa"/>
          </w:tcPr>
          <w:p w:rsidR="009D0B93" w:rsidRDefault="009D0B93" w:rsidP="00D33304">
            <w:r>
              <w:t>21</w:t>
            </w:r>
          </w:p>
        </w:tc>
        <w:tc>
          <w:tcPr>
            <w:tcW w:w="3544" w:type="dxa"/>
          </w:tcPr>
          <w:p w:rsidR="009D0B93" w:rsidRPr="00355469" w:rsidRDefault="00355469" w:rsidP="00961D12">
            <w:pPr>
              <w:jc w:val="left"/>
            </w:pPr>
            <w:r>
              <w:t>Кнопка открытия главного меню на окне медиа</w:t>
            </w:r>
            <w:r w:rsidR="00961D12">
              <w:t>-</w:t>
            </w:r>
            <w:r>
              <w:t>плеера</w:t>
            </w:r>
          </w:p>
        </w:tc>
      </w:tr>
      <w:tr w:rsidR="009D0B93" w:rsidTr="00355469">
        <w:tc>
          <w:tcPr>
            <w:tcW w:w="568" w:type="dxa"/>
          </w:tcPr>
          <w:p w:rsidR="009D0B93" w:rsidRDefault="009D0B93" w:rsidP="00D33304">
            <w:r>
              <w:t>22</w:t>
            </w:r>
          </w:p>
        </w:tc>
        <w:tc>
          <w:tcPr>
            <w:tcW w:w="3544" w:type="dxa"/>
          </w:tcPr>
          <w:p w:rsidR="009D0B93" w:rsidRPr="00961D12" w:rsidRDefault="00961D12" w:rsidP="00961D12">
            <w:pPr>
              <w:jc w:val="left"/>
              <w:rPr>
                <w:lang w:val="en-US"/>
              </w:rPr>
            </w:pPr>
            <w:r>
              <w:t xml:space="preserve">Включение отключение режима </w:t>
            </w:r>
            <w:r>
              <w:rPr>
                <w:lang w:val="en-US"/>
              </w:rPr>
              <w:t>MUTE</w:t>
            </w:r>
          </w:p>
        </w:tc>
      </w:tr>
    </w:tbl>
    <w:p w:rsidR="00467E28" w:rsidRDefault="00467E28" w:rsidP="00D33304">
      <w:pPr>
        <w:sectPr w:rsidR="00467E28" w:rsidSect="00467E28">
          <w:type w:val="continuous"/>
          <w:pgSz w:w="11906" w:h="16838"/>
          <w:pgMar w:top="720" w:right="720" w:bottom="720" w:left="57" w:header="709" w:footer="709" w:gutter="0"/>
          <w:cols w:num="2" w:space="708" w:equalWidth="0">
            <w:col w:w="7182" w:space="708"/>
            <w:col w:w="3237"/>
          </w:cols>
          <w:docGrid w:linePitch="360"/>
        </w:sectPr>
      </w:pPr>
    </w:p>
    <w:p w:rsidR="00467E28" w:rsidRDefault="00467E28" w:rsidP="00D33304"/>
    <w:p w:rsidR="00467E28" w:rsidRDefault="00467E28" w:rsidP="00D33304"/>
    <w:p w:rsidR="00467E28" w:rsidRDefault="00467E28" w:rsidP="009B787B">
      <w:r>
        <w:t xml:space="preserve">                                                                                                                                                                                                </w:t>
      </w:r>
    </w:p>
    <w:p w:rsidR="009B787B" w:rsidRDefault="009B787B" w:rsidP="009B787B">
      <w:r>
        <w:lastRenderedPageBreak/>
        <w:t>Внешний вид приставки (лицевая панель):</w:t>
      </w:r>
    </w:p>
    <w:p w:rsidR="009B787B" w:rsidRDefault="00F0386F" w:rsidP="009B787B">
      <w:r>
        <w:rPr>
          <w:noProof/>
          <w:lang w:eastAsia="ru-RU"/>
        </w:rPr>
        <w:drawing>
          <wp:inline distT="0" distB="0" distL="0" distR="0" wp14:anchorId="430EA534" wp14:editId="23E48F83">
            <wp:extent cx="5940425" cy="3227705"/>
            <wp:effectExtent l="19050" t="19050" r="22225" b="10795"/>
            <wp:docPr id="47" name="Рисунок 47" descr="O:\Проекты\МТС\11639-МТС-Dune STB 30K\Старые рабочие материалы\Дизайн\Final\box1_mtsT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O:\Проекты\МТС\11639-МТС-Dune STB 30K\Старые рабочие материалы\Дизайн\Final\box1_mtsTV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227705"/>
                    </a:xfrm>
                    <a:prstGeom prst="rect">
                      <a:avLst/>
                    </a:prstGeom>
                    <a:noFill/>
                    <a:ln w="317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F0386F" w:rsidRDefault="00F0386F" w:rsidP="009B787B">
      <w:r>
        <w:t xml:space="preserve">Внешний вид приставки (боковая часть с </w:t>
      </w:r>
      <w:r>
        <w:rPr>
          <w:lang w:val="en-US"/>
        </w:rPr>
        <w:t>USB</w:t>
      </w:r>
      <w:r>
        <w:t>):</w:t>
      </w:r>
    </w:p>
    <w:p w:rsidR="00F0386F" w:rsidRDefault="00F0386F" w:rsidP="009B787B">
      <w:r>
        <w:rPr>
          <w:noProof/>
          <w:lang w:eastAsia="ru-RU"/>
        </w:rPr>
        <w:drawing>
          <wp:inline distT="0" distB="0" distL="0" distR="0" wp14:anchorId="43A48B96" wp14:editId="1A8BD116">
            <wp:extent cx="5940425" cy="3228975"/>
            <wp:effectExtent l="19050" t="19050" r="22225" b="28575"/>
            <wp:docPr id="48" name="Рисунок 48" descr="O:\Проекты\МТС\11639-МТС-Dune STB 30K\Старые рабочие материалы\Дизайн\Final\box2_mtsT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O:\Проекты\МТС\11639-МТС-Dune STB 30K\Старые рабочие материалы\Дизайн\Final\box2_mtsTV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228975"/>
                    </a:xfrm>
                    <a:prstGeom prst="rect">
                      <a:avLst/>
                    </a:prstGeom>
                    <a:noFill/>
                    <a:ln w="317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9B787B" w:rsidRDefault="009B787B" w:rsidP="009B787B">
      <w:r>
        <w:t>Внешний вид приставки (задняя часть):</w:t>
      </w:r>
    </w:p>
    <w:p w:rsidR="009B787B" w:rsidRDefault="00F0386F" w:rsidP="00F0386F">
      <w:bookmarkStart w:id="0" w:name="_Toc377560122"/>
      <w:r>
        <w:rPr>
          <w:noProof/>
          <w:lang w:eastAsia="ru-RU"/>
        </w:rPr>
        <w:lastRenderedPageBreak/>
        <w:drawing>
          <wp:inline distT="0" distB="0" distL="0" distR="0" wp14:anchorId="70DE6BB6" wp14:editId="1FD71D3B">
            <wp:extent cx="5940425" cy="2744470"/>
            <wp:effectExtent l="19050" t="19050" r="22225" b="17780"/>
            <wp:docPr id="49" name="Рисунок 49" descr="O:\Проекты\МТС\11639-МТС-Dune STB 30K\Старые рабочие материалы\Дизайн\Final\DUNE_Rea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O:\Проекты\МТС\11639-МТС-Dune STB 30K\Старые рабочие материалы\Дизайн\Final\DUNE_Rear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744470"/>
                    </a:xfrm>
                    <a:prstGeom prst="rect">
                      <a:avLst/>
                    </a:prstGeom>
                    <a:noFill/>
                    <a:ln w="317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bookmarkEnd w:id="0"/>
    </w:p>
    <w:p w:rsidR="009B787B" w:rsidRPr="0068095C" w:rsidRDefault="009B787B" w:rsidP="009B787B">
      <w:r w:rsidRPr="0068095C">
        <w:t>Внешний вид приставки (вид снизу</w:t>
      </w:r>
      <w:r w:rsidR="00F0386F" w:rsidRPr="0068095C">
        <w:t xml:space="preserve">, информационный </w:t>
      </w:r>
      <w:proofErr w:type="spellStart"/>
      <w:r w:rsidR="00F0386F" w:rsidRPr="0068095C">
        <w:t>стикер</w:t>
      </w:r>
      <w:proofErr w:type="spellEnd"/>
      <w:r w:rsidRPr="0068095C">
        <w:t>):</w:t>
      </w:r>
    </w:p>
    <w:p w:rsidR="00391CB2" w:rsidRDefault="00391CB2" w:rsidP="009B787B">
      <w:proofErr w:type="gramStart"/>
      <w:r w:rsidRPr="0068095C">
        <w:t>Важно !</w:t>
      </w:r>
      <w:proofErr w:type="gramEnd"/>
      <w:r w:rsidRPr="0068095C">
        <w:t xml:space="preserve"> При эксплуатации приставки, нижняя часть (дно) устройства подвержена ощутимому нагреву. При этом нагрев корпуса не выходит за рамки установленные ГОСТом. </w:t>
      </w:r>
      <w:r>
        <w:t xml:space="preserve">В целях предупреждения на нижней части приставки расположен специальный </w:t>
      </w:r>
      <w:proofErr w:type="spellStart"/>
      <w:r>
        <w:t>стикер</w:t>
      </w:r>
      <w:proofErr w:type="spellEnd"/>
      <w:r>
        <w:t xml:space="preserve"> «Осторожно</w:t>
      </w:r>
      <w:r w:rsidR="00715F95">
        <w:t xml:space="preserve"> </w:t>
      </w:r>
      <w:bookmarkStart w:id="1" w:name="_GoBack"/>
      <w:bookmarkEnd w:id="1"/>
      <w:r w:rsidR="00715F95">
        <w:t>Поверхность нагревается при эксплуатации</w:t>
      </w:r>
      <w:r>
        <w:t>»</w:t>
      </w:r>
      <w:r w:rsidR="00715F95">
        <w:t>.</w:t>
      </w:r>
    </w:p>
    <w:p w:rsidR="009B787B" w:rsidRDefault="0039504F" w:rsidP="009B787B">
      <w:r>
        <w:rPr>
          <w:noProof/>
          <w:lang w:eastAsia="ru-RU"/>
        </w:rPr>
        <w:drawing>
          <wp:inline distT="0" distB="0" distL="0" distR="0">
            <wp:extent cx="5934075" cy="3710622"/>
            <wp:effectExtent l="0" t="0" r="0" b="444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3712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787B" w:rsidRPr="00040088" w:rsidRDefault="009B787B" w:rsidP="009B787B"/>
    <w:sectPr w:rsidR="009B787B" w:rsidRPr="00040088" w:rsidSect="00467E28">
      <w:type w:val="continuous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33FF089D"/>
    <w:multiLevelType w:val="hybridMultilevel"/>
    <w:tmpl w:val="4A644D4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5BBE3FA9"/>
    <w:multiLevelType w:val="hybridMultilevel"/>
    <w:tmpl w:val="D2A8F65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669A73E1"/>
    <w:multiLevelType w:val="hybridMultilevel"/>
    <w:tmpl w:val="F6AA929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"/>
  </w:num>
  <w:num w:numId="2">
    <w:abstractNumId w:val="1"/>
  </w:num>
  <w:num w:numId="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20"/>
  <w:doNotDisplayPageBoundaries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3778C"/>
    <w:rsid w:val="00010EE5"/>
    <w:rsid w:val="000378AD"/>
    <w:rsid w:val="00040088"/>
    <w:rsid w:val="00075027"/>
    <w:rsid w:val="000942A3"/>
    <w:rsid w:val="00114BA4"/>
    <w:rsid w:val="001502C1"/>
    <w:rsid w:val="0019155D"/>
    <w:rsid w:val="001E11DA"/>
    <w:rsid w:val="001F0E52"/>
    <w:rsid w:val="002F1D0A"/>
    <w:rsid w:val="00354D6E"/>
    <w:rsid w:val="00355469"/>
    <w:rsid w:val="003608FE"/>
    <w:rsid w:val="0036266C"/>
    <w:rsid w:val="00391CB2"/>
    <w:rsid w:val="0039504F"/>
    <w:rsid w:val="003D3186"/>
    <w:rsid w:val="00411B9B"/>
    <w:rsid w:val="00430101"/>
    <w:rsid w:val="00467E28"/>
    <w:rsid w:val="00477BE2"/>
    <w:rsid w:val="004B540C"/>
    <w:rsid w:val="004D7E91"/>
    <w:rsid w:val="00565E57"/>
    <w:rsid w:val="00591635"/>
    <w:rsid w:val="00592BC1"/>
    <w:rsid w:val="005B256C"/>
    <w:rsid w:val="0068095C"/>
    <w:rsid w:val="006F55A9"/>
    <w:rsid w:val="00715F95"/>
    <w:rsid w:val="0078080D"/>
    <w:rsid w:val="00832AA4"/>
    <w:rsid w:val="008E0F5A"/>
    <w:rsid w:val="00961D12"/>
    <w:rsid w:val="009A6D9A"/>
    <w:rsid w:val="009B787B"/>
    <w:rsid w:val="009D0B93"/>
    <w:rsid w:val="00A33B15"/>
    <w:rsid w:val="00A5038B"/>
    <w:rsid w:val="00A807F8"/>
    <w:rsid w:val="00AA7E7B"/>
    <w:rsid w:val="00AD5293"/>
    <w:rsid w:val="00BC2B81"/>
    <w:rsid w:val="00C801C9"/>
    <w:rsid w:val="00CB20BB"/>
    <w:rsid w:val="00CC72A0"/>
    <w:rsid w:val="00CE1892"/>
    <w:rsid w:val="00D33304"/>
    <w:rsid w:val="00D53DF6"/>
    <w:rsid w:val="00E124DE"/>
    <w:rsid w:val="00E6456E"/>
    <w:rsid w:val="00F0386F"/>
    <w:rsid w:val="00F368BC"/>
    <w:rsid w:val="00F3778C"/>
    <w:rsid w:val="00FD3D03"/>
    <w:rsid w:val="00FD796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A29F2B6E-514F-471B-A0E1-12FE2DDC3ED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040088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uiPriority w:val="9"/>
    <w:unhideWhenUsed/>
    <w:qFormat/>
    <w:rsid w:val="0036266C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040088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a3">
    <w:name w:val="List Paragraph"/>
    <w:basedOn w:val="a"/>
    <w:uiPriority w:val="34"/>
    <w:qFormat/>
    <w:rsid w:val="00040088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59163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591635"/>
    <w:rPr>
      <w:rFonts w:ascii="Tahoma" w:hAnsi="Tahoma" w:cs="Tahoma"/>
      <w:sz w:val="16"/>
      <w:szCs w:val="16"/>
    </w:rPr>
  </w:style>
  <w:style w:type="character" w:customStyle="1" w:styleId="20">
    <w:name w:val="Заголовок 2 Знак"/>
    <w:basedOn w:val="a0"/>
    <w:link w:val="2"/>
    <w:uiPriority w:val="9"/>
    <w:rsid w:val="0036266C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table" w:styleId="a6">
    <w:name w:val="Table Grid"/>
    <w:basedOn w:val="a1"/>
    <w:uiPriority w:val="59"/>
    <w:rsid w:val="00467E28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a7">
    <w:name w:val="Light Shading"/>
    <w:basedOn w:val="a1"/>
    <w:uiPriority w:val="60"/>
    <w:rsid w:val="00467E28"/>
    <w:pPr>
      <w:spacing w:after="0" w:line="240" w:lineRule="auto"/>
    </w:pPr>
    <w:rPr>
      <w:color w:val="000000" w:themeColor="text1" w:themeShade="BF"/>
    </w:rPr>
    <w:tblPr>
      <w:tblStyleRowBandSize w:val="1"/>
      <w:tblStyleColBandSize w:val="1"/>
      <w:tblBorders>
        <w:top w:val="single" w:sz="8" w:space="0" w:color="000000" w:themeColor="text1"/>
        <w:bottom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styleId="-1">
    <w:name w:val="Light Shading Accent 1"/>
    <w:basedOn w:val="a1"/>
    <w:uiPriority w:val="60"/>
    <w:rsid w:val="00467E28"/>
    <w:pPr>
      <w:spacing w:after="0" w:line="240" w:lineRule="auto"/>
    </w:pPr>
    <w:rPr>
      <w:color w:val="365F91" w:themeColor="accent1" w:themeShade="BF"/>
    </w:rPr>
    <w:tblPr>
      <w:tblStyleRowBandSize w:val="1"/>
      <w:tblStyleColBandSize w:val="1"/>
      <w:tblBorders>
        <w:top w:val="single" w:sz="8" w:space="0" w:color="4F81BD" w:themeColor="accent1"/>
        <w:bottom w:val="single" w:sz="8" w:space="0" w:color="4F81BD" w:themeColor="accen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</w:style>
  <w:style w:type="table" w:styleId="-2">
    <w:name w:val="Light Shading Accent 2"/>
    <w:basedOn w:val="a1"/>
    <w:uiPriority w:val="60"/>
    <w:rsid w:val="00467E28"/>
    <w:pPr>
      <w:spacing w:after="0" w:line="240" w:lineRule="auto"/>
    </w:pPr>
    <w:rPr>
      <w:color w:val="943634" w:themeColor="accent2" w:themeShade="BF"/>
    </w:rPr>
    <w:tblPr>
      <w:tblStyleRowBandSize w:val="1"/>
      <w:tblStyleColBandSize w:val="1"/>
      <w:tblBorders>
        <w:top w:val="single" w:sz="8" w:space="0" w:color="C0504D" w:themeColor="accent2"/>
        <w:bottom w:val="single" w:sz="8" w:space="0" w:color="C0504D" w:themeColor="accent2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</w:style>
  <w:style w:type="table" w:styleId="-3">
    <w:name w:val="Light Shading Accent 3"/>
    <w:basedOn w:val="a1"/>
    <w:uiPriority w:val="60"/>
    <w:rsid w:val="00467E28"/>
    <w:pPr>
      <w:spacing w:after="0" w:line="240" w:lineRule="auto"/>
    </w:pPr>
    <w:rPr>
      <w:color w:val="76923C" w:themeColor="accent3" w:themeShade="BF"/>
    </w:rPr>
    <w:tblPr>
      <w:tblStyleRowBandSize w:val="1"/>
      <w:tblStyleColBandSize w:val="1"/>
      <w:tblBorders>
        <w:top w:val="single" w:sz="8" w:space="0" w:color="9BBB59" w:themeColor="accent3"/>
        <w:bottom w:val="single" w:sz="8" w:space="0" w:color="9BBB59" w:themeColor="accent3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</w:style>
  <w:style w:type="table" w:styleId="-4">
    <w:name w:val="Light Shading Accent 4"/>
    <w:basedOn w:val="a1"/>
    <w:uiPriority w:val="60"/>
    <w:rsid w:val="00467E28"/>
    <w:pPr>
      <w:spacing w:after="0" w:line="240" w:lineRule="auto"/>
    </w:pPr>
    <w:rPr>
      <w:color w:val="5F497A" w:themeColor="accent4" w:themeShade="BF"/>
    </w:rPr>
    <w:tblPr>
      <w:tblStyleRowBandSize w:val="1"/>
      <w:tblStyleColBandSize w:val="1"/>
      <w:tblBorders>
        <w:top w:val="single" w:sz="8" w:space="0" w:color="8064A2" w:themeColor="accent4"/>
        <w:bottom w:val="single" w:sz="8" w:space="0" w:color="8064A2" w:themeColor="accent4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</w:style>
  <w:style w:type="table" w:styleId="-5">
    <w:name w:val="Light Shading Accent 5"/>
    <w:basedOn w:val="a1"/>
    <w:uiPriority w:val="60"/>
    <w:rsid w:val="00467E28"/>
    <w:pPr>
      <w:spacing w:after="0" w:line="240" w:lineRule="auto"/>
    </w:pPr>
    <w:rPr>
      <w:color w:val="31849B" w:themeColor="accent5" w:themeShade="BF"/>
    </w:rPr>
    <w:tblPr>
      <w:tblStyleRowBandSize w:val="1"/>
      <w:tblStyleColBandSize w:val="1"/>
      <w:tblBorders>
        <w:top w:val="single" w:sz="8" w:space="0" w:color="4BACC6" w:themeColor="accent5"/>
        <w:bottom w:val="single" w:sz="8" w:space="0" w:color="4BACC6" w:themeColor="accent5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</w:style>
  <w:style w:type="table" w:styleId="a8">
    <w:name w:val="Light Grid"/>
    <w:basedOn w:val="a1"/>
    <w:uiPriority w:val="62"/>
    <w:rsid w:val="00467E28"/>
    <w:pPr>
      <w:spacing w:after="0" w:line="240" w:lineRule="auto"/>
    </w:p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table" w:customStyle="1" w:styleId="MTSSatelite">
    <w:name w:val="Стиль MTS_Satelite"/>
    <w:basedOn w:val="a1"/>
    <w:uiPriority w:val="99"/>
    <w:rsid w:val="00411B9B"/>
    <w:pPr>
      <w:spacing w:after="0" w:line="240" w:lineRule="auto"/>
      <w:jc w:val="center"/>
    </w:pPr>
    <w:tblPr>
      <w:tblBorders>
        <w:top w:val="dashSmallGap" w:sz="2" w:space="0" w:color="auto"/>
        <w:left w:val="dashSmallGap" w:sz="2" w:space="0" w:color="auto"/>
        <w:bottom w:val="dashSmallGap" w:sz="2" w:space="0" w:color="auto"/>
        <w:right w:val="dashSmallGap" w:sz="2" w:space="0" w:color="auto"/>
        <w:insideH w:val="dashSmallGap" w:sz="2" w:space="0" w:color="auto"/>
        <w:insideV w:val="dashSmallGap" w:sz="2" w:space="0" w:color="auto"/>
      </w:tblBorders>
    </w:tblPr>
    <w:tcPr>
      <w:shd w:val="clear" w:color="auto" w:fill="D9D9D9" w:themeFill="background1" w:themeFillShade="D9"/>
      <w:vAlign w:val="center"/>
    </w:tcPr>
    <w:tblStylePr w:type="firstRow">
      <w:tblPr/>
      <w:tcPr>
        <w:shd w:val="clear" w:color="auto" w:fill="808080" w:themeFill="background1" w:themeFillShade="80"/>
      </w:tcPr>
    </w:tblStylePr>
  </w:style>
  <w:style w:type="paragraph" w:styleId="a9">
    <w:name w:val="caption"/>
    <w:basedOn w:val="a"/>
    <w:next w:val="a"/>
    <w:uiPriority w:val="35"/>
    <w:unhideWhenUsed/>
    <w:qFormat/>
    <w:rsid w:val="00F0386F"/>
    <w:pPr>
      <w:spacing w:line="240" w:lineRule="auto"/>
    </w:pPr>
    <w:rPr>
      <w:b/>
      <w:bCs/>
      <w:color w:val="4F81BD" w:themeColor="accent1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" Type="http://schemas.openxmlformats.org/officeDocument/2006/relationships/styles" Target="styles.xml"/><Relationship Id="rId21" Type="http://schemas.openxmlformats.org/officeDocument/2006/relationships/image" Target="media/image16.png"/><Relationship Id="rId34" Type="http://schemas.openxmlformats.org/officeDocument/2006/relationships/image" Target="media/image29.jpeg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33" Type="http://schemas.openxmlformats.org/officeDocument/2006/relationships/image" Target="media/image28.jpeg"/><Relationship Id="rId2" Type="http://schemas.openxmlformats.org/officeDocument/2006/relationships/numbering" Target="numbering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29" Type="http://schemas.openxmlformats.org/officeDocument/2006/relationships/image" Target="media/image24.png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32" Type="http://schemas.openxmlformats.org/officeDocument/2006/relationships/image" Target="media/image27.jpeg"/><Relationship Id="rId37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36" Type="http://schemas.openxmlformats.org/officeDocument/2006/relationships/fontTable" Target="fontTable.xml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31" Type="http://schemas.openxmlformats.org/officeDocument/2006/relationships/image" Target="media/image26.pn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image" Target="media/image25.png"/><Relationship Id="rId35" Type="http://schemas.openxmlformats.org/officeDocument/2006/relationships/image" Target="media/image30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485F45ED-8640-45F9-9B05-BA4C52EC6D7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93</TotalTime>
  <Pages>18</Pages>
  <Words>1818</Words>
  <Characters>10365</Characters>
  <Application>Microsoft Office Word</Application>
  <DocSecurity>0</DocSecurity>
  <Lines>86</Lines>
  <Paragraphs>24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Hewlett-Packard Company</Company>
  <LinksUpToDate>false</LinksUpToDate>
  <CharactersWithSpaces>12159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SVYAZNOY</dc:creator>
  <cp:lastModifiedBy>Бестаев Александр Олегович</cp:lastModifiedBy>
  <cp:revision>4</cp:revision>
  <dcterms:created xsi:type="dcterms:W3CDTF">2014-10-20T20:00:00Z</dcterms:created>
  <dcterms:modified xsi:type="dcterms:W3CDTF">2014-10-27T08:45:00Z</dcterms:modified>
</cp:coreProperties>
</file>